
<file path=[Content_Types].xml><?xml version="1.0" encoding="utf-8"?>
<Types xmlns="http://schemas.openxmlformats.org/package/2006/content-types">
  <Default ContentType="image/png" Extension="png"/>
  <Default ContentType="application/vnd.openxmlformats-package.relationships+xml" Extension="rels"/>
  <Default ContentType="application/xml" Extension="xml"/>
  <Override ContentType="application/vnd.openxmlformats-officedocument.customXmlProperties+xml" PartName="/customXml/itemProps1.xml"/>
  <Override ContentType="application/vnd.openxmlformats-officedocument.extended-properties+xml" PartName="/docProps/app.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wordprocessingml.endnotes+xml" PartName="/word/endnotes.xml"/>
  <Override ContentType="application/vnd.openxmlformats-officedocument.wordprocessingml.fontTable+xml" PartName="/word/fontTable.xml"/>
  <Override ContentType="application/vnd.openxmlformats-officedocument.wordprocessingml.footer+xml" PartName="/word/footer1.xml"/>
  <Override ContentType="application/vnd.openxmlformats-officedocument.wordprocessingml.footnotes+xml" PartName="/word/footnotes.xml"/>
  <Override ContentType="application/vnd.openxmlformats-officedocument.wordprocessingml.header+xml" PartName="/word/header1.xml"/>
  <Override ContentType="application/vnd.openxmlformats-officedocument.wordprocessingml.header+xml" PartName="/word/header2.xml"/>
  <Override ContentType="application/vnd.openxmlformats-officedocument.wordprocessingml.numbering+xml" PartName="/word/numbering.xml"/>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theme+xml" PartName="/word/theme/theme1.xml"/>
  <Override ContentType="application/vnd.openxmlformats-officedocument.wordprocessingml.webSettings+xml" PartName="/word/webSettings.xml"/>
</Types>
</file>

<file path=_rels/.rels><?xml version="1.0" encoding="UTF-8" standalone="no"?><Relationships xmlns="http://schemas.openxmlformats.org/package/2006/relationships"><Relationship Id="rId1" Target="word/document.xml" Type="http://schemas.openxmlformats.org/officeDocument/2006/relationships/officeDocument"/><Relationship Id="rId2" Target="docProps/core.xml" Type="http://schemas.openxmlformats.org/package/2006/relationships/metadata/core-properties"/><Relationship Id="rId3" Target="docProps/app.xml" Type="http://schemas.openxmlformats.org/officeDocument/2006/relationships/extended-properties"/></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163C61E" w14:textId="6DD0A2FE" w:rsidR="00A34B7A" w:rsidRPr="0020782F" w:rsidRDefault="00BE36BE" w:rsidP="00E56A9F">
      <w:pPr>
        <w:pStyle w:val="paragraph"/>
      </w:pPr>
      <w:bookmarkStart w:id="0" w:name="_Hlk513728623"/>
      <w:bookmarkStart w:id="1" w:name="_Hlk8722387"/>
      <w:r>
        <w:rPr>
          <w:noProof/>
        </w:rPr>
        <w:drawing>
          <wp:anchor distT="0" distB="0" distL="114300" distR="114300" simplePos="0" relativeHeight="251659264" behindDoc="0" locked="0" layoutInCell="1" allowOverlap="1" wp14:anchorId="7809E813" wp14:editId="68D80571">
            <wp:simplePos x="0" y="0"/>
            <wp:positionH relativeFrom="column">
              <wp:posOffset>-812800</wp:posOffset>
            </wp:positionH>
            <wp:positionV relativeFrom="paragraph">
              <wp:posOffset>-991235</wp:posOffset>
            </wp:positionV>
            <wp:extent cx="8474092" cy="58420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8">
                      <a:extLst>
                        <a:ext uri="{28A0092B-C50C-407E-A947-70E740481C1C}">
                          <a14:useLocalDpi xmlns:a14="http://schemas.microsoft.com/office/drawing/2010/main" val="0"/>
                        </a:ext>
                      </a:extLst>
                    </a:blip>
                    <a:stretch>
                      <a:fillRect/>
                    </a:stretch>
                  </pic:blipFill>
                  <pic:spPr>
                    <a:xfrm>
                      <a:off x="0" y="0"/>
                      <a:ext cx="8474092" cy="584200"/>
                    </a:xfrm>
                    <a:prstGeom prst="rect">
                      <a:avLst/>
                    </a:prstGeom>
                  </pic:spPr>
                </pic:pic>
              </a:graphicData>
            </a:graphic>
            <wp14:sizeRelH relativeFrom="page">
              <wp14:pctWidth>0</wp14:pctWidth>
            </wp14:sizeRelH>
            <wp14:sizeRelV relativeFrom="page">
              <wp14:pctHeight>0</wp14:pctHeight>
            </wp14:sizeRelV>
          </wp:anchor>
        </w:drawing>
      </w:r>
    </w:p>
    <w:p w14:paraId="2CF5CED7" w14:textId="77777777" w:rsidR="00870B9D" w:rsidRPr="0020782F" w:rsidRDefault="00870B9D" w:rsidP="00E56A9F">
      <w:pPr>
        <w:pStyle w:val="paragraph"/>
      </w:pPr>
    </w:p>
    <w:p w14:paraId="78A3F089" w14:textId="2AEA0781" w:rsidR="00A34B7A" w:rsidRPr="0020782F" w:rsidRDefault="00685607" w:rsidP="00E56A9F">
      <w:pPr>
        <w:pStyle w:val="paragraph"/>
        <w:jc w:val="center"/>
      </w:pPr>
      <w:r>
        <w:drawing>
          <wp:inline distT="0" distR="0" distB="0" distL="0">
            <wp:extent cx="2070100" cy="1257300"/>
            <wp:docPr id="0" name="Drawing 0" descr="Client logo.png"/>
            <a:graphic xmlns:a="http://schemas.openxmlformats.org/drawingml/2006/main">
              <a:graphicData uri="http://schemas.openxmlformats.org/drawingml/2006/picture">
                <pic:pic xmlns:pic="http://schemas.openxmlformats.org/drawingml/2006/picture">
                  <pic:nvPicPr>
                    <pic:cNvPr id="0" name="Picture 0" descr="Client logo.png"/>
                    <pic:cNvPicPr>
                      <a:picLocks noChangeAspect="true"/>
                    </pic:cNvPicPr>
                  </pic:nvPicPr>
                  <pic:blipFill>
                    <a:blip r:embed="rId13"/>
                    <a:stretch>
                      <a:fillRect/>
                    </a:stretch>
                  </pic:blipFill>
                  <pic:spPr>
                    <a:xfrm>
                      <a:off x="0" y="0"/>
                      <a:ext cx="2070100" cy="1257300"/>
                    </a:xfrm>
                    <a:prstGeom prst="rect">
                      <a:avLst/>
                    </a:prstGeom>
                  </pic:spPr>
                </pic:pic>
              </a:graphicData>
            </a:graphic>
          </wp:inline>
        </w:drawing>
      </w:r>
    </w:p>
    <w:p w14:paraId="11E723C6" w14:textId="55CF05F7" w:rsidR="00870B9D" w:rsidRPr="0020782F" w:rsidRDefault="00870B9D" w:rsidP="00E56A9F">
      <w:pPr>
        <w:pStyle w:val="paragraph"/>
      </w:pPr>
    </w:p>
    <w:p w14:paraId="0224C773" w14:textId="77777777" w:rsidR="00587421" w:rsidRPr="0020782F" w:rsidRDefault="00587421" w:rsidP="00E56A9F">
      <w:pPr>
        <w:pStyle w:val="paragraph"/>
      </w:pPr>
    </w:p>
    <w:p w14:paraId="51EB827D" w14:textId="1E4777B6" w:rsidR="00876CFB" w:rsidRPr="0020782F" w:rsidRDefault="006F7087" w:rsidP="00A34B7A">
      <w:r w:rsidRPr="0020782F">
        <w:rPr>
          <w:rFonts w:ascii="Ubuntu" w:eastAsia="Ubuntu" w:hAnsi="Ubuntu" w:cs="Ubuntu"/>
          <w:b/>
          <w:color w:val="1C5686"/>
          <w:sz w:val="100"/>
        </w:rPr>
        <w:t>INFORME DE DISEÑO DE LA SUBESTACIÓN</w:t>
      </w:r>
    </w:p>
    <w:p w14:paraId="54B5FA3D" w14:textId="77777777" w:rsidR="00876CFB" w:rsidRPr="0020782F" w:rsidRDefault="00876CFB" w:rsidP="00876CFB">
      <w:pPr>
        <w:pStyle w:val="paragraph"/>
      </w:pPr>
    </w:p>
    <w:p w14:paraId="7E34A32E" w14:textId="77777777" w:rsidR="00BE36BE" w:rsidRPr="005D293E" w:rsidRDefault="00BE36BE" w:rsidP="00BE36BE">
      <w:pPr>
        <w:pStyle w:val="CoverSubtitle20"/>
        <w:rPr>
          <w:lang w:val="en-US"/>
        </w:rPr>
      </w:pPr>
      <w:r>
        <w:rPr>
          <w:b w:val="false"/>
        </w:rPr>
        <w:t>Planta FV Webinar ES</w:t>
      </w:r>
    </w:p>
    <w:p w14:paraId="44652175" w14:textId="77777777" w:rsidR="00BE36BE" w:rsidRPr="00381BD7" w:rsidRDefault="00BE36BE" w:rsidP="00BE36BE">
      <w:pPr>
        <w:pStyle w:val="CoverSubtitle20"/>
        <w:rPr>
          <w:lang w:val="en-US"/>
        </w:rPr>
      </w:pPr>
      <w:r>
        <w:rPr>
          <w:b w:val="false"/>
        </w:rPr>
        <w:t>2023/11/22</w:t>
      </w:r>
    </w:p>
    <w:p w14:paraId="76C1682E" w14:textId="77777777" w:rsidR="00BE36BE" w:rsidRPr="00381BD7" w:rsidRDefault="00BE36BE" w:rsidP="00BE36BE">
      <w:pPr>
        <w:pStyle w:val="BulletsDoc"/>
        <w:numPr>
          <w:ilvl w:val="0"/>
          <w:numId w:val="0"/>
        </w:numPr>
        <w:rPr>
          <w:rFonts w:ascii="Calibri" w:eastAsia="Calibri" w:hAnsi="Calibri" w:cs="Calibri"/>
          <w:szCs w:val="24"/>
        </w:rPr>
      </w:pPr>
    </w:p>
    <w:p w14:paraId="74C6B561" w14:textId="77777777" w:rsidR="00BE36BE" w:rsidRPr="00381BD7" w:rsidRDefault="00BE36BE" w:rsidP="00BE36BE">
      <w:pPr>
        <w:pStyle w:val="BulletsDoc"/>
        <w:numPr>
          <w:ilvl w:val="0"/>
          <w:numId w:val="0"/>
        </w:numPr>
        <w:rPr>
          <w:rFonts w:ascii="Calibri" w:eastAsia="Calibri" w:hAnsi="Calibri" w:cs="Calibri"/>
          <w:szCs w:val="24"/>
        </w:rPr>
      </w:pPr>
    </w:p>
    <w:p w14:paraId="06293012" w14:textId="77777777" w:rsidR="00BE36BE" w:rsidRPr="00381BD7" w:rsidRDefault="00BE36BE" w:rsidP="00BE36BE">
      <w:pPr>
        <w:pStyle w:val="BulletsDoc"/>
        <w:numPr>
          <w:ilvl w:val="0"/>
          <w:numId w:val="0"/>
        </w:numPr>
        <w:rPr>
          <w:rFonts w:ascii="Calibri" w:eastAsia="Calibri" w:hAnsi="Calibri" w:cs="Calibri"/>
          <w:szCs w:val="24"/>
        </w:rPr>
      </w:pPr>
    </w:p>
    <w:p w14:paraId="6FE882CB" w14:textId="77777777" w:rsidR="007F42A4" w:rsidRDefault="007F42A4">
      <w:pPr>
        <w:spacing w:after="160" w:line="259" w:lineRule="auto"/>
        <w:rPr>
          <w:rFonts w:asciiTheme="majorHAnsi" w:hAnsiTheme="majorHAnsi"/>
          <w:color w:val="0097B7" w:themeColor="accent4"/>
          <w:sz w:val="40"/>
        </w:rPr>
      </w:pPr>
      <w:r>
        <w:br w:type="page"/>
      </w:r>
    </w:p>
    <w:p w14:paraId="59AF6247" w14:textId="4B03E802" w:rsidR="001C2054" w:rsidRPr="0020782F" w:rsidRDefault="006F7087" w:rsidP="001C2054">
      <w:pPr>
        <w:pStyle w:val="Title1"/>
      </w:pPr>
      <w:r w:rsidRPr="0020782F">
        <w:lastRenderedPageBreak/>
        <w:t>AVISO LEGAL</w:t>
      </w:r>
    </w:p>
    <w:p w14:paraId="3A7BA272" w14:textId="5F52B25D" w:rsidR="001C2054" w:rsidRPr="0020782F" w:rsidRDefault="00BE36BE" w:rsidP="001C2054">
      <w:pPr>
        <w:pStyle w:val="Title1nfs"/>
      </w:pPr>
      <w:r w:rsidRPr="00381BD7">
        <w:rPr>
          <w:rStyle w:val="normaltextrun"/>
          <w:rFonts w:ascii="Calibri" w:hAnsi="Calibri" w:cs="Calibri"/>
          <w:color w:val="1D1C1D"/>
          <w:szCs w:val="24"/>
          <w:shd w:val="clear" w:color="auto" w:fill="FFFFFF"/>
        </w:rPr>
        <w:t xml:space="preserve">Este informe ("Informe") es proporcionado por </w:t>
      </w:r>
      <w:proofErr w:type="spellStart"/>
      <w:r w:rsidRPr="00381BD7">
        <w:rPr>
          <w:rStyle w:val="normaltextrun"/>
          <w:rFonts w:ascii="Calibri" w:hAnsi="Calibri" w:cs="Calibri"/>
          <w:color w:val="1D1C1D"/>
          <w:szCs w:val="24"/>
          <w:shd w:val="clear" w:color="auto" w:fill="FFFFFF"/>
        </w:rPr>
        <w:t>Rated</w:t>
      </w:r>
      <w:proofErr w:type="spellEnd"/>
      <w:r w:rsidRPr="00381BD7">
        <w:rPr>
          <w:rStyle w:val="normaltextrun"/>
          <w:rFonts w:ascii="Calibri" w:hAnsi="Calibri" w:cs="Calibri"/>
          <w:color w:val="1D1C1D"/>
          <w:szCs w:val="24"/>
          <w:shd w:val="clear" w:color="auto" w:fill="FFFFFF"/>
        </w:rPr>
        <w:t xml:space="preserve"> </w:t>
      </w:r>
      <w:proofErr w:type="spellStart"/>
      <w:r w:rsidRPr="00381BD7">
        <w:rPr>
          <w:rStyle w:val="normaltextrun"/>
          <w:rFonts w:ascii="Calibri" w:hAnsi="Calibri" w:cs="Calibri"/>
          <w:color w:val="1D1C1D"/>
          <w:szCs w:val="24"/>
          <w:shd w:val="clear" w:color="auto" w:fill="FFFFFF"/>
        </w:rPr>
        <w:t>Power</w:t>
      </w:r>
      <w:proofErr w:type="spellEnd"/>
      <w:r w:rsidRPr="00381BD7">
        <w:rPr>
          <w:rStyle w:val="normaltextrun"/>
          <w:rFonts w:ascii="Calibri" w:hAnsi="Calibri" w:cs="Calibri"/>
          <w:color w:val="1D1C1D"/>
          <w:szCs w:val="24"/>
          <w:shd w:val="clear" w:color="auto" w:fill="FFFFFF"/>
        </w:rPr>
        <w:t xml:space="preserve"> S.L. ("</w:t>
      </w:r>
      <w:proofErr w:type="spellStart"/>
      <w:r w:rsidRPr="00381BD7">
        <w:rPr>
          <w:rStyle w:val="normaltextrun"/>
          <w:rFonts w:ascii="Calibri" w:hAnsi="Calibri" w:cs="Calibri"/>
          <w:color w:val="1D1C1D"/>
          <w:szCs w:val="24"/>
          <w:shd w:val="clear" w:color="auto" w:fill="FFFFFF"/>
        </w:rPr>
        <w:t>RatedPower</w:t>
      </w:r>
      <w:proofErr w:type="spellEnd"/>
      <w:r w:rsidRPr="00381BD7">
        <w:rPr>
          <w:rStyle w:val="normaltextrun"/>
          <w:rFonts w:ascii="Calibri" w:hAnsi="Calibri" w:cs="Calibri"/>
          <w:color w:val="1D1C1D"/>
          <w:szCs w:val="24"/>
          <w:shd w:val="clear" w:color="auto" w:fill="FFFFFF"/>
        </w:rPr>
        <w:t xml:space="preserve">") para el uso del Cliente, que ha suscrito un acuerdo escrito con </w:t>
      </w:r>
      <w:proofErr w:type="spellStart"/>
      <w:r w:rsidRPr="00381BD7">
        <w:rPr>
          <w:rStyle w:val="normaltextrun"/>
          <w:rFonts w:ascii="Calibri" w:hAnsi="Calibri" w:cs="Calibri"/>
          <w:color w:val="1D1C1D"/>
          <w:szCs w:val="24"/>
          <w:shd w:val="clear" w:color="auto" w:fill="FFFFFF"/>
        </w:rPr>
        <w:t>RatedPower</w:t>
      </w:r>
      <w:proofErr w:type="spellEnd"/>
      <w:r w:rsidRPr="00381BD7">
        <w:rPr>
          <w:rStyle w:val="normaltextrun"/>
          <w:rFonts w:ascii="Calibri" w:hAnsi="Calibri" w:cs="Calibri"/>
          <w:color w:val="1D1C1D"/>
          <w:szCs w:val="24"/>
          <w:shd w:val="clear" w:color="auto" w:fill="FFFFFF"/>
        </w:rPr>
        <w:t xml:space="preserve">. Sin embargo, </w:t>
      </w:r>
      <w:proofErr w:type="spellStart"/>
      <w:r w:rsidRPr="00381BD7">
        <w:rPr>
          <w:rStyle w:val="normaltextrun"/>
          <w:rFonts w:ascii="Calibri" w:hAnsi="Calibri" w:cs="Calibri"/>
          <w:color w:val="1D1C1D"/>
          <w:szCs w:val="24"/>
          <w:shd w:val="clear" w:color="auto" w:fill="FFFFFF"/>
        </w:rPr>
        <w:t>RatedPower</w:t>
      </w:r>
      <w:proofErr w:type="spellEnd"/>
      <w:r w:rsidRPr="00381BD7">
        <w:rPr>
          <w:rStyle w:val="normaltextrun"/>
          <w:rFonts w:ascii="Calibri" w:hAnsi="Calibri" w:cs="Calibri"/>
          <w:color w:val="1D1C1D"/>
          <w:szCs w:val="24"/>
          <w:shd w:val="clear" w:color="auto" w:fill="FFFFFF"/>
        </w:rPr>
        <w:t xml:space="preserve"> no hace representaciones o garantías de ningún tipo, expresas o implícitas, en cuanto a la exactitud, integridad, idoneidad o fiabilidad del Informe, y no será responsable de los daños y perjuicios de cualquier tipo que surjan o en relación al uso del Informe por parte del Cliente. El Cliente puede proporcionar a </w:t>
      </w:r>
      <w:proofErr w:type="spellStart"/>
      <w:r w:rsidRPr="00381BD7">
        <w:rPr>
          <w:rStyle w:val="normaltextrun"/>
          <w:rFonts w:ascii="Calibri" w:hAnsi="Calibri" w:cs="Calibri"/>
          <w:color w:val="1D1C1D"/>
          <w:szCs w:val="24"/>
          <w:shd w:val="clear" w:color="auto" w:fill="FFFFFF"/>
        </w:rPr>
        <w:t>RatedPower</w:t>
      </w:r>
      <w:proofErr w:type="spellEnd"/>
      <w:r w:rsidRPr="00381BD7">
        <w:rPr>
          <w:rStyle w:val="normaltextrun"/>
          <w:rFonts w:ascii="Calibri" w:hAnsi="Calibri" w:cs="Calibri"/>
          <w:color w:val="1D1C1D"/>
          <w:szCs w:val="24"/>
          <w:shd w:val="clear" w:color="auto" w:fill="FFFFFF"/>
        </w:rPr>
        <w:t xml:space="preserve"> su logotipo para su colocación en el Informe. El Cliente declara y garantiza que tiene todos los derechos y permisos necesarios para utilizar e incluir el logotipo en el Informe, y eximirá a </w:t>
      </w:r>
      <w:proofErr w:type="spellStart"/>
      <w:r w:rsidRPr="00381BD7">
        <w:rPr>
          <w:rStyle w:val="normaltextrun"/>
          <w:rFonts w:ascii="Calibri" w:hAnsi="Calibri" w:cs="Calibri"/>
          <w:color w:val="1D1C1D"/>
          <w:szCs w:val="24"/>
          <w:shd w:val="clear" w:color="auto" w:fill="FFFFFF"/>
        </w:rPr>
        <w:t>RatedPower</w:t>
      </w:r>
      <w:proofErr w:type="spellEnd"/>
      <w:r w:rsidRPr="00381BD7">
        <w:rPr>
          <w:rStyle w:val="normaltextrun"/>
          <w:rFonts w:ascii="Calibri" w:hAnsi="Calibri" w:cs="Calibri"/>
          <w:color w:val="1D1C1D"/>
          <w:szCs w:val="24"/>
          <w:shd w:val="clear" w:color="auto" w:fill="FFFFFF"/>
        </w:rPr>
        <w:t xml:space="preserve"> de cualquier reclamación derivada del uso de dicho logotipo en el Informe.</w:t>
      </w:r>
      <w:r w:rsidRPr="00AB1C96">
        <w:rPr>
          <w:rStyle w:val="eop"/>
          <w:rFonts w:ascii="Calibri" w:hAnsi="Calibri" w:cs="Calibri"/>
          <w:color w:val="1D1C1D"/>
          <w:szCs w:val="24"/>
          <w:shd w:val="clear" w:color="auto" w:fill="FFFFFF"/>
        </w:rPr>
        <w:t> </w:t>
      </w:r>
      <w:r w:rsidR="001C2054" w:rsidRPr="0020782F">
        <w:br w:type="page"/>
      </w:r>
    </w:p>
    <w:p w14:paraId="27C648FE" w14:textId="1E9995CA" w:rsidR="00A34B7A" w:rsidRPr="0020782F" w:rsidRDefault="000D26D9" w:rsidP="002A3635">
      <w:pPr>
        <w:pStyle w:val="Title1"/>
      </w:pPr>
      <w:r w:rsidRPr="0020782F">
        <w:lastRenderedPageBreak/>
        <w:t>TABLA DE CONTENIDOS</w:t>
      </w:r>
    </w:p>
    <w:p>
      <w:pPr>
        <w:pStyle w:val="Title1nfsBold"/>
        <w:spacing w:before="100" w:after="40"/>
      </w:pPr>
      <w:hyperlink w:anchor="0">
        <w:r>
          <w:t>1. INTRODUCCIÓN</w:t>
        </w:r>
      </w:hyperlink>
      <w:r>
        <w:t/>
      </w:r>
    </w:p>
    <w:p>
      <w:pPr>
        <w:pStyle w:val="Title1nfsBold"/>
        <w:spacing w:before="100" w:after="40"/>
      </w:pPr>
      <w:hyperlink w:anchor="1">
        <w:r>
          <w:t>2. EMPLAZAMIENTO</w:t>
        </w:r>
      </w:hyperlink>
      <w:r>
        <w:t/>
      </w:r>
    </w:p>
    <w:p>
      <w:pPr>
        <w:pStyle w:val="Title2nfs"/>
        <w:spacing w:before="20" w:after="20"/>
        <w:ind w:left="200"/>
      </w:pPr>
      <w:hyperlink w:anchor="2">
        <w:r>
          <w:t>2.1. Localización</w:t>
        </w:r>
      </w:hyperlink>
      <w:r>
        <w:t/>
      </w:r>
    </w:p>
    <w:p>
      <w:pPr>
        <w:pStyle w:val="Title2nfs"/>
        <w:spacing w:before="20" w:after="20"/>
        <w:ind w:left="200"/>
      </w:pPr>
      <w:hyperlink w:anchor="3">
        <w:r>
          <w:t>2.2. Topografía</w:t>
        </w:r>
      </w:hyperlink>
      <w:r>
        <w:t/>
      </w:r>
    </w:p>
    <w:p>
      <w:pPr>
        <w:pStyle w:val="Title1nfsBold"/>
        <w:spacing w:before="100" w:after="40"/>
      </w:pPr>
      <w:hyperlink w:anchor="4">
        <w:r>
          <w:t>3. DESCRIPCIÓN DE LA SUBESTACIÓN</w:t>
        </w:r>
      </w:hyperlink>
      <w:r>
        <w:t/>
      </w:r>
    </w:p>
    <w:p>
      <w:pPr>
        <w:pStyle w:val="Title1nfsBold"/>
        <w:spacing w:before="100" w:after="40"/>
      </w:pPr>
      <w:hyperlink w:anchor="5">
        <w:r>
          <w:t>4. CONSIDERACIONES GENERALES DE LA SUBESTACIÓN</w:t>
        </w:r>
      </w:hyperlink>
      <w:r>
        <w:t/>
      </w:r>
    </w:p>
    <w:p>
      <w:pPr>
        <w:pStyle w:val="Title2nfs"/>
        <w:spacing w:before="20" w:after="20"/>
        <w:ind w:left="200"/>
      </w:pPr>
      <w:hyperlink w:anchor="6">
        <w:r>
          <w:t>4.1. Características medioambientales</w:t>
        </w:r>
      </w:hyperlink>
      <w:r>
        <w:t/>
      </w:r>
    </w:p>
    <w:p>
      <w:pPr>
        <w:pStyle w:val="Title2nfs"/>
        <w:spacing w:before="20" w:after="20"/>
        <w:ind w:left="200"/>
      </w:pPr>
      <w:hyperlink w:anchor="7">
        <w:r>
          <w:t>4.2. Corrientes de cortocircuito</w:t>
        </w:r>
      </w:hyperlink>
      <w:r>
        <w:t/>
      </w:r>
    </w:p>
    <w:p>
      <w:pPr>
        <w:pStyle w:val="Title2nfs"/>
        <w:spacing w:before="20" w:after="20"/>
        <w:ind w:left="200"/>
      </w:pPr>
      <w:hyperlink w:anchor="8">
        <w:r>
          <w:t>4.3. Coordinación del aislamiento</w:t>
        </w:r>
      </w:hyperlink>
      <w:r>
        <w:t/>
      </w:r>
    </w:p>
    <w:p>
      <w:pPr>
        <w:pStyle w:val="Title2nfs"/>
        <w:spacing w:before="20" w:after="20"/>
        <w:ind w:left="200"/>
      </w:pPr>
      <w:hyperlink w:anchor="9">
        <w:r>
          <w:t>4.4. Distancias mínimas de seguridad</w:t>
        </w:r>
      </w:hyperlink>
      <w:r>
        <w:t/>
      </w:r>
    </w:p>
    <w:p>
      <w:pPr>
        <w:pStyle w:val="Title1nfsBold"/>
        <w:spacing w:before="100" w:after="40"/>
      </w:pPr>
      <w:hyperlink w:anchor="10">
        <w:r>
          <w:t>5. SISTEMA DE ALTA TENSIÓN</w:t>
        </w:r>
      </w:hyperlink>
      <w:r>
        <w:t/>
      </w:r>
    </w:p>
    <w:p>
      <w:pPr>
        <w:pStyle w:val="Title2nfs"/>
        <w:spacing w:before="20" w:after="20"/>
        <w:ind w:left="200"/>
      </w:pPr>
      <w:hyperlink w:anchor="11">
        <w:r>
          <w:t>5.1. Equipo de alta tensión - Posición de transformador</w:t>
        </w:r>
      </w:hyperlink>
      <w:r>
        <w:t/>
      </w:r>
    </w:p>
    <w:p>
      <w:pPr>
        <w:pStyle w:val="Title2nfs"/>
        <w:spacing w:before="20" w:after="20"/>
        <w:ind w:left="200"/>
      </w:pPr>
      <w:hyperlink w:anchor="12">
        <w:r>
          <w:t>5.2. Equipo de alta tensión - Posición de línea</w:t>
        </w:r>
      </w:hyperlink>
      <w:r>
        <w:t/>
      </w:r>
    </w:p>
    <w:p>
      <w:pPr>
        <w:pStyle w:val="Title2nfs"/>
        <w:spacing w:before="20" w:after="20"/>
        <w:ind w:left="200"/>
      </w:pPr>
      <w:hyperlink w:anchor="13">
        <w:r>
          <w:t>5.3. Equipo de alta tensión - Embarrado</w:t>
        </w:r>
      </w:hyperlink>
      <w:r>
        <w:t/>
      </w:r>
    </w:p>
    <w:p>
      <w:pPr>
        <w:pStyle w:val="Title1nfsBold"/>
        <w:spacing w:before="100" w:after="40"/>
      </w:pPr>
      <w:hyperlink w:anchor="14">
        <w:r>
          <w:t>6. EQUIPO DE ALTA TENSIÓN – POSICIÓN DE TRANSFORMADOR</w:t>
        </w:r>
      </w:hyperlink>
      <w:r>
        <w:t/>
      </w:r>
    </w:p>
    <w:p>
      <w:pPr>
        <w:pStyle w:val="Title2nfs"/>
        <w:spacing w:before="20" w:after="20"/>
        <w:ind w:left="200"/>
      </w:pPr>
      <w:hyperlink w:anchor="15">
        <w:r>
          <w:t>6.1. Seccionadores</w:t>
        </w:r>
      </w:hyperlink>
      <w:r>
        <w:t/>
      </w:r>
    </w:p>
    <w:p>
      <w:pPr>
        <w:pStyle w:val="Title2nfs"/>
        <w:spacing w:before="20" w:after="20"/>
        <w:ind w:left="200"/>
      </w:pPr>
      <w:hyperlink w:anchor="16">
        <w:r>
          <w:t>6.2. Interruptores</w:t>
        </w:r>
      </w:hyperlink>
      <w:r>
        <w:t/>
      </w:r>
    </w:p>
    <w:p>
      <w:pPr>
        <w:pStyle w:val="Title2nfs"/>
        <w:spacing w:before="20" w:after="20"/>
        <w:ind w:left="200"/>
      </w:pPr>
      <w:hyperlink w:anchor="17">
        <w:r>
          <w:t>6.3. Transformadores de intensidad</w:t>
        </w:r>
      </w:hyperlink>
      <w:r>
        <w:t/>
      </w:r>
    </w:p>
    <w:p>
      <w:pPr>
        <w:pStyle w:val="Title2nfs"/>
        <w:spacing w:before="20" w:after="20"/>
        <w:ind w:left="200"/>
      </w:pPr>
      <w:hyperlink w:anchor="18">
        <w:r>
          <w:t>6.4. Pararrayos</w:t>
        </w:r>
      </w:hyperlink>
      <w:r>
        <w:t/>
      </w:r>
    </w:p>
    <w:p>
      <w:pPr>
        <w:pStyle w:val="Title1nfsBold"/>
        <w:spacing w:before="100" w:after="40"/>
      </w:pPr>
      <w:hyperlink w:anchor="19">
        <w:r>
          <w:t>7. EQUIPO DE ALTA TENSIÓN – POSICIÓN DE LÍNEA</w:t>
        </w:r>
      </w:hyperlink>
      <w:r>
        <w:t/>
      </w:r>
    </w:p>
    <w:p>
      <w:pPr>
        <w:pStyle w:val="Title2nfs"/>
        <w:spacing w:before="20" w:after="20"/>
        <w:ind w:left="200"/>
      </w:pPr>
      <w:hyperlink w:anchor="20">
        <w:r>
          <w:t>7.1. Seccionadores</w:t>
        </w:r>
      </w:hyperlink>
      <w:r>
        <w:t/>
      </w:r>
    </w:p>
    <w:p>
      <w:pPr>
        <w:pStyle w:val="Title2nfs"/>
        <w:spacing w:before="20" w:after="20"/>
        <w:ind w:left="200"/>
      </w:pPr>
      <w:hyperlink w:anchor="21">
        <w:r>
          <w:t>7.2. Interruptores</w:t>
        </w:r>
      </w:hyperlink>
      <w:r>
        <w:t/>
      </w:r>
    </w:p>
    <w:p>
      <w:pPr>
        <w:pStyle w:val="Title2nfs"/>
        <w:spacing w:before="20" w:after="20"/>
        <w:ind w:left="200"/>
      </w:pPr>
      <w:hyperlink w:anchor="22">
        <w:r>
          <w:t>7.3. Transformadores de intensidad</w:t>
        </w:r>
      </w:hyperlink>
      <w:r>
        <w:t/>
      </w:r>
    </w:p>
    <w:p>
      <w:pPr>
        <w:pStyle w:val="Title2nfs"/>
        <w:spacing w:before="20" w:after="20"/>
        <w:ind w:left="200"/>
      </w:pPr>
      <w:hyperlink w:anchor="23">
        <w:r>
          <w:t>7.4. Transformadores de tensión</w:t>
        </w:r>
      </w:hyperlink>
      <w:r>
        <w:t/>
      </w:r>
    </w:p>
    <w:p>
      <w:pPr>
        <w:pStyle w:val="Title2nfs"/>
        <w:spacing w:before="20" w:after="20"/>
        <w:ind w:left="200"/>
      </w:pPr>
      <w:hyperlink w:anchor="24">
        <w:r>
          <w:t>7.5. Pararrayos</w:t>
        </w:r>
      </w:hyperlink>
      <w:r>
        <w:t/>
      </w:r>
    </w:p>
    <w:p>
      <w:pPr>
        <w:pStyle w:val="Title1nfsBold"/>
        <w:spacing w:before="100" w:after="40"/>
      </w:pPr>
      <w:hyperlink w:anchor="25">
        <w:r>
          <w:t>8. EQUIPO DE ALTA TENSIÓN - EMBARRADO</w:t>
        </w:r>
      </w:hyperlink>
      <w:r>
        <w:t/>
      </w:r>
    </w:p>
    <w:p>
      <w:pPr>
        <w:pStyle w:val="Title2nfs"/>
        <w:spacing w:before="20" w:after="20"/>
        <w:ind w:left="200"/>
      </w:pPr>
      <w:hyperlink w:anchor="26">
        <w:r>
          <w:t>8.1. Embarrado</w:t>
        </w:r>
      </w:hyperlink>
      <w:r>
        <w:t/>
      </w:r>
    </w:p>
    <w:p>
      <w:pPr>
        <w:pStyle w:val="Title2nfs"/>
        <w:spacing w:before="20" w:after="20"/>
        <w:ind w:left="200"/>
      </w:pPr>
      <w:hyperlink w:anchor="27">
        <w:r>
          <w:t>8.2. Aisladores para el soporte del embarrado</w:t>
        </w:r>
      </w:hyperlink>
      <w:r>
        <w:t/>
      </w:r>
    </w:p>
    <w:p>
      <w:pPr>
        <w:pStyle w:val="Title2nfs"/>
        <w:spacing w:before="20" w:after="20"/>
        <w:ind w:left="200"/>
      </w:pPr>
      <w:hyperlink w:anchor="28">
        <w:r>
          <w:t>8.3. Transformadores de tensión</w:t>
        </w:r>
      </w:hyperlink>
      <w:r>
        <w:t/>
      </w:r>
    </w:p>
    <w:p>
      <w:pPr>
        <w:pStyle w:val="Title2nfs"/>
        <w:spacing w:before="20" w:after="20"/>
        <w:ind w:left="200"/>
      </w:pPr>
      <w:hyperlink w:anchor="29">
        <w:r>
          <w:t>8.4. Acople de barras</w:t>
        </w:r>
      </w:hyperlink>
      <w:r>
        <w:t/>
      </w:r>
    </w:p>
    <w:p>
      <w:pPr>
        <w:pStyle w:val="Title1nfsBold"/>
        <w:spacing w:before="100" w:after="40"/>
      </w:pPr>
      <w:hyperlink w:anchor="30">
        <w:r>
          <w:t>9. SISTEMA DE ALTA / MEDIA TENSIÓN – TRANSFORMADOR DE POTENCIA</w:t>
        </w:r>
      </w:hyperlink>
      <w:r>
        <w:t/>
      </w:r>
    </w:p>
    <w:p>
      <w:pPr>
        <w:pStyle w:val="Title2nfs"/>
        <w:spacing w:before="20" w:after="20"/>
        <w:ind w:left="200"/>
      </w:pPr>
      <w:hyperlink w:anchor="31">
        <w:r>
          <w:t>9.1. Transformador de potencia</w:t>
        </w:r>
      </w:hyperlink>
      <w:r>
        <w:t/>
      </w:r>
    </w:p>
    <w:p>
      <w:pPr>
        <w:pStyle w:val="Title2nfs"/>
        <w:spacing w:before="20" w:after="20"/>
        <w:ind w:left="200"/>
      </w:pPr>
      <w:hyperlink w:anchor="32">
        <w:r>
          <w:t>9.2. Sistema PAT</w:t>
        </w:r>
      </w:hyperlink>
      <w:r>
        <w:t/>
      </w:r>
    </w:p>
    <w:p>
      <w:pPr>
        <w:pStyle w:val="Title2nfs"/>
        <w:spacing w:before="20" w:after="20"/>
        <w:ind w:left="200"/>
      </w:pPr>
      <w:hyperlink w:anchor="33">
        <w:r>
          <w:t>9.3. Pararrayos</w:t>
        </w:r>
      </w:hyperlink>
      <w:r>
        <w:t/>
      </w:r>
    </w:p>
    <w:p>
      <w:pPr>
        <w:pStyle w:val="Title1nfsBold"/>
        <w:spacing w:before="100" w:after="40"/>
      </w:pPr>
      <w:hyperlink w:anchor="34">
        <w:r>
          <w:t>10. SISTEMA DE MEDIA TENSIÓN</w:t>
        </w:r>
      </w:hyperlink>
      <w:r>
        <w:t/>
      </w:r>
    </w:p>
    <w:p>
      <w:pPr>
        <w:pStyle w:val="Title2nfs"/>
        <w:spacing w:before="20" w:after="20"/>
        <w:ind w:left="200"/>
      </w:pPr>
      <w:hyperlink w:anchor="35">
        <w:r>
          <w:t>10.1. Celdas de MT para las líneas de entrada</w:t>
        </w:r>
      </w:hyperlink>
      <w:r>
        <w:t/>
      </w:r>
    </w:p>
    <w:p>
      <w:pPr>
        <w:pStyle w:val="Title2nfs"/>
        <w:spacing w:before="20" w:after="20"/>
        <w:ind w:left="200"/>
      </w:pPr>
      <w:hyperlink w:anchor="36">
        <w:r>
          <w:t>10.2. Celdas de MT para las líneas de salida</w:t>
        </w:r>
      </w:hyperlink>
      <w:r>
        <w:t/>
      </w:r>
    </w:p>
    <w:p>
      <w:pPr>
        <w:pStyle w:val="Title2nfs"/>
        <w:spacing w:before="20" w:after="20"/>
        <w:ind w:left="200"/>
      </w:pPr>
      <w:hyperlink w:anchor="37">
        <w:r>
          <w:t>10.3. Celdas de MT para medición</w:t>
        </w:r>
      </w:hyperlink>
      <w:r>
        <w:t/>
      </w:r>
    </w:p>
    <w:p>
      <w:pPr>
        <w:pStyle w:val="Title2nfs"/>
        <w:spacing w:before="20" w:after="20"/>
        <w:ind w:left="200"/>
      </w:pPr>
      <w:hyperlink w:anchor="38">
        <w:r>
          <w:t>10.4. Celda de MT para servicios auxiliares</w:t>
        </w:r>
      </w:hyperlink>
      <w:r>
        <w:t/>
      </w:r>
    </w:p>
    <w:p>
      <w:pPr>
        <w:pStyle w:val="Title2nfs"/>
        <w:spacing w:before="20" w:after="20"/>
        <w:ind w:left="200"/>
      </w:pPr>
      <w:hyperlink w:anchor="39">
        <w:r>
          <w:t>10.5. Banco de condensadores</w:t>
        </w:r>
      </w:hyperlink>
      <w:r>
        <w:t/>
      </w:r>
    </w:p>
    <w:p>
      <w:pPr>
        <w:pStyle w:val="Title2nfs"/>
        <w:spacing w:before="20" w:after="20"/>
        <w:ind w:left="200"/>
      </w:pPr>
      <w:hyperlink w:anchor="40">
        <w:r>
          <w:t>10.6. Cables</w:t>
        </w:r>
      </w:hyperlink>
      <w:r>
        <w:t/>
      </w:r>
    </w:p>
    <w:bookmarkEnd w:id="2"/>
    <w:p w14:paraId="57B21EDF" w14:textId="2155949C" w:rsidR="00A34B7A" w:rsidRPr="0020782F" w:rsidRDefault="00A34B7A" w:rsidP="00B049DF">
      <w:pPr>
        <w:pStyle w:val="paragraph"/>
      </w:pPr>
      <w:r w:rsidRPr="0020782F">
        <w:br w:type="page"/>
      </w:r>
    </w:p>
    <w:p w14:paraId="5083D9CC" w14:textId="6E990937" w:rsidR="00EC5C0C" w:rsidRPr="0020782F" w:rsidRDefault="00AE227B" w:rsidP="00AE227B">
      <w:pPr>
        <w:pStyle w:val="Title1"/>
      </w:pPr>
      <w:r>
        <w:t xml:space="preserve">1. </w:t>
      </w:r>
      <w:bookmarkStart w:id="0" w:name="0"/>
      <w:r>
        <w:t>INTRODUCCIÓN</w:t>
      </w:r>
      <w:bookmarkEnd w:id="0"/>
    </w:p>
    <w:p w14:paraId="75EC21F3" w14:textId="18F3D7E7" w:rsidR="00513F5B" w:rsidRDefault="000D26D9" w:rsidP="00033519">
      <w:pPr>
        <w:pStyle w:val="paragraph"/>
      </w:pPr>
      <w:proofErr w:type="spellStart"/>
      <w:proofErr w:type="spellEnd"/>
      <w:r>
        <w:rPr>
          <w:b w:val="false"/>
        </w:rPr>
        <w:t>El objetivo de este informe, producido por RatedPower, es describir las especificaciones y el diseño de la subestación elevadora de la planta solar fotovoltaica, Webinar ES.</w:t>
      </w:r>
    </w:p>
    <w:p w14:paraId="3501F24A" w14:textId="0E95DB34" w:rsidR="000B6BC5" w:rsidRPr="007B5EE0" w:rsidRDefault="007C451F" w:rsidP="007B5EE0">
      <w:pPr>
        <w:pStyle w:val="paragraph"/>
      </w:pPr>
      <w:r>
        <w:rPr>
          <w:b w:val="false"/>
        </w:rPr>
        <w:t>El dimensionado y los cálculos realizados en este informe se basan en los estándares IEC.</w:t>
      </w:r>
    </w:p>
    <w:p w14:paraId="24C6CAEF" w14:textId="54329EC6" w:rsidR="00C1753F" w:rsidRPr="0020782F" w:rsidRDefault="000D26D9" w:rsidP="000B6BC5">
      <w:pPr>
        <w:pStyle w:val="paragraph"/>
      </w:pPr>
      <w:bookmarkStart w:id="3" w:name="_Hlk513632421"/>
      <w:bookmarkStart w:id="4" w:name="_Hlk513632207"/>
      <w:r>
        <w:rPr>
          <w:b w:val="false"/>
        </w:rPr>
        <w:t>La descripción actual del proyecto podría verse sujeta a cambios en las siguientes etapas del desarrollo. Las principales características del proyecto se muestran en la Tabla 1.</w:t>
      </w:r>
    </w:p>
    <w:p w14:paraId="02719E95" w14:textId="3499F5D1" w:rsidR="00B21984" w:rsidRPr="0020782F" w:rsidRDefault="00B21984" w:rsidP="00B21984">
      <w:pPr>
        <w:pStyle w:val="NameTableImg"/>
      </w:pPr>
      <w:r>
        <w:rPr>
          <w:b w:val="false"/>
        </w:rPr>
        <w:t>Tabla 1. Características del proyecto</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962"/>
        <w:gridCol w:w="2976"/>
      </w:tblGrid>
      <w:tr w:rsidR="00C1753F" w:rsidRPr="0020782F" w14:paraId="61BE73B5" w14:textId="77777777" w:rsidTr="00C1753F">
        <w:trPr>
          <w:jc w:val="center"/>
        </w:trPr>
        <w:tc>
          <w:tcPr>
            <w:tcW w:w="7938" w:type="dxa"/>
            <w:gridSpan w:val="2"/>
            <w:shd w:val="clear" w:color="auto" w:fill="0097B7" w:themeFill="accent4"/>
            <w:vAlign w:val="center"/>
          </w:tcPr>
          <w:p w14:paraId="76702D04" w14:textId="3B346F94" w:rsidR="00C1753F" w:rsidRPr="0020782F" w:rsidRDefault="000D26D9" w:rsidP="00C1753F">
            <w:pPr>
              <w:pStyle w:val="paragraph"/>
              <w:spacing w:after="100"/>
              <w:jc w:val="center"/>
              <w:textAlignment w:val="center"/>
              <w:rPr>
                <w:b/>
                <w:color w:val="FFFFFF" w:themeColor="text1"/>
                <w:sz w:val="22"/>
              </w:rPr>
            </w:pPr>
            <w:bookmarkStart w:id="5" w:name="_Hlk35856878"/>
            <w:bookmarkEnd w:id="5"/>
            <w:r>
              <w:rPr>
                <w:b w:val="true"/>
                <w:color w:val="FFFFFF"/>
              </w:rPr>
              <w:t>Proyecto Webinar ES</w:t>
            </w:r>
          </w:p>
        </w:tc>
      </w:tr>
      <w:tr w:rsidR="00C1753F" w:rsidRPr="0020782F" w14:paraId="6AA14CDE" w14:textId="77777777" w:rsidTr="00D30FF2">
        <w:trPr>
          <w:trHeight w:val="340"/>
          <w:jc w:val="center"/>
        </w:trPr>
        <w:tc>
          <w:tcPr>
            <w:tcW w:w="4962" w:type="dxa"/>
            <w:shd w:val="clear" w:color="auto" w:fill="FFFFFF" w:themeFill="text1"/>
            <w:vAlign w:val="center"/>
          </w:tcPr>
          <w:p w14:paraId="3F9D8449" w14:textId="3D1FBE54" w:rsidR="00C1753F" w:rsidRPr="0020782F" w:rsidRDefault="000D26D9" w:rsidP="00682B9F">
            <w:pPr>
              <w:spacing w:after="100"/>
              <w:textAlignment w:val="center"/>
            </w:pPr>
            <w:r w:rsidRPr="0020782F">
              <w:t>Localización</w:t>
            </w:r>
          </w:p>
        </w:tc>
        <w:tc>
          <w:tcPr>
            <w:tcW w:w="2976" w:type="dxa"/>
            <w:shd w:val="clear" w:color="auto" w:fill="FFFFFF" w:themeFill="text1"/>
            <w:vAlign w:val="center"/>
          </w:tcPr>
          <w:p w14:paraId="18E8B020" w14:textId="7D62F072" w:rsidR="00C1753F" w:rsidRPr="0020782F" w:rsidRDefault="00C1753F" w:rsidP="002A2001">
            <w:pPr>
              <w:spacing w:after="100"/>
              <w:jc w:val="right"/>
              <w:textAlignment w:val="center"/>
            </w:pPr>
            <w:r>
              <w:rPr>
                <w:b w:val="false"/>
              </w:rPr>
              <w:t>Spain, Andalucía</w:t>
            </w:r>
          </w:p>
        </w:tc>
      </w:tr>
      <w:tr w:rsidR="0010206D" w:rsidRPr="0020782F" w14:paraId="36118EB2" w14:textId="77777777" w:rsidTr="00D30FF2">
        <w:trPr>
          <w:trHeight w:val="340"/>
          <w:jc w:val="center"/>
        </w:trPr>
        <w:tc>
          <w:tcPr>
            <w:tcW w:w="4962" w:type="dxa"/>
            <w:shd w:val="clear" w:color="auto" w:fill="F2F2F2" w:themeFill="text1" w:themeFillShade="F2"/>
            <w:vAlign w:val="center"/>
          </w:tcPr>
          <w:p w14:paraId="490EE3B3" w14:textId="52527388" w:rsidR="0010206D" w:rsidRPr="0020782F" w:rsidRDefault="000D26D9" w:rsidP="00682B9F">
            <w:pPr>
              <w:spacing w:after="100"/>
              <w:textAlignment w:val="center"/>
            </w:pPr>
            <w:r w:rsidRPr="0020782F">
              <w:t>Capacidad de la subestación</w:t>
            </w:r>
          </w:p>
        </w:tc>
        <w:tc>
          <w:tcPr>
            <w:tcW w:w="2976" w:type="dxa"/>
            <w:shd w:val="clear" w:color="auto" w:fill="F2F2F2" w:themeFill="text1" w:themeFillShade="F2"/>
            <w:vAlign w:val="center"/>
          </w:tcPr>
          <w:p w14:paraId="5B4217F4" w14:textId="1ED34A82" w:rsidR="0010206D" w:rsidRPr="0020782F" w:rsidRDefault="005F1518" w:rsidP="002A2001">
            <w:pPr>
              <w:spacing w:after="100"/>
              <w:jc w:val="right"/>
              <w:textAlignment w:val="center"/>
            </w:pPr>
            <w:r>
              <w:rPr>
                <w:b w:val="false"/>
              </w:rPr>
              <w:t>305.8 MVA</w:t>
            </w:r>
          </w:p>
        </w:tc>
      </w:tr>
      <w:tr w:rsidR="00F5122D" w:rsidRPr="0020782F" w14:paraId="6002C08E" w14:textId="77777777" w:rsidTr="00B266A2">
        <w:trPr>
          <w:trHeight w:val="340"/>
          <w:jc w:val="center"/>
        </w:trPr>
        <w:tc>
          <w:tcPr>
            <w:tcW w:w="4962" w:type="dxa"/>
            <w:shd w:val="clear" w:color="auto" w:fill="auto"/>
            <w:vAlign w:val="center"/>
          </w:tcPr>
          <w:p w14:paraId="5A9C2558" w14:textId="6A8EDCE4" w:rsidR="00F5122D" w:rsidRPr="0020782F" w:rsidRDefault="000D26D9" w:rsidP="00F5122D">
            <w:pPr>
              <w:spacing w:after="100"/>
              <w:textAlignment w:val="center"/>
            </w:pPr>
            <w:r w:rsidRPr="0020782F">
              <w:t>Nivel de alta tensión</w:t>
            </w:r>
            <w:r w:rsidR="00F5122D" w:rsidRPr="0020782F">
              <w:t xml:space="preserve"> </w:t>
            </w:r>
          </w:p>
        </w:tc>
        <w:tc>
          <w:tcPr>
            <w:tcW w:w="2976" w:type="dxa"/>
            <w:shd w:val="clear" w:color="auto" w:fill="auto"/>
            <w:vAlign w:val="center"/>
          </w:tcPr>
          <w:p w14:paraId="33518347" w14:textId="14A51136" w:rsidR="00F5122D" w:rsidRPr="0020782F" w:rsidRDefault="00F5122D" w:rsidP="00F5122D">
            <w:pPr>
              <w:spacing w:after="100"/>
              <w:jc w:val="right"/>
              <w:textAlignment w:val="center"/>
            </w:pPr>
            <w:r>
              <w:rPr>
                <w:b w:val="false"/>
              </w:rPr>
              <w:t>275.0 kV</w:t>
            </w:r>
          </w:p>
        </w:tc>
      </w:tr>
      <w:tr w:rsidR="00F5122D" w:rsidRPr="0020782F" w14:paraId="30D5D939" w14:textId="77777777" w:rsidTr="00B266A2">
        <w:trPr>
          <w:trHeight w:val="340"/>
          <w:jc w:val="center"/>
        </w:trPr>
        <w:tc>
          <w:tcPr>
            <w:tcW w:w="4962" w:type="dxa"/>
            <w:shd w:val="clear" w:color="auto" w:fill="F2F2F2" w:themeFill="text1" w:themeFillShade="F2"/>
            <w:vAlign w:val="center"/>
          </w:tcPr>
          <w:p w14:paraId="57CFDD2F" w14:textId="58777B8A" w:rsidR="00F5122D" w:rsidRPr="0020782F" w:rsidRDefault="000D26D9" w:rsidP="00F5122D">
            <w:pPr>
              <w:spacing w:after="100"/>
              <w:textAlignment w:val="center"/>
            </w:pPr>
            <w:bookmarkStart w:id="6" w:name="_Hlk20732229"/>
            <w:r w:rsidRPr="0020782F">
              <w:t>Nivel de media tensi</w:t>
            </w:r>
            <w:r w:rsidR="007053E5" w:rsidRPr="0020782F">
              <w:t>ó</w:t>
            </w:r>
            <w:r w:rsidRPr="0020782F">
              <w:t>n</w:t>
            </w:r>
          </w:p>
        </w:tc>
        <w:tc>
          <w:tcPr>
            <w:tcW w:w="2976" w:type="dxa"/>
            <w:shd w:val="clear" w:color="auto" w:fill="F2F2F2" w:themeFill="text1" w:themeFillShade="F2"/>
            <w:vAlign w:val="center"/>
          </w:tcPr>
          <w:p w14:paraId="5C652F56" w14:textId="1AD75DC4" w:rsidR="00F5122D" w:rsidRPr="0020782F" w:rsidRDefault="00F5122D" w:rsidP="00F5122D">
            <w:pPr>
              <w:spacing w:after="100"/>
              <w:jc w:val="right"/>
              <w:textAlignment w:val="center"/>
            </w:pPr>
            <w:r>
              <w:rPr>
                <w:b w:val="false"/>
              </w:rPr>
              <w:t>20.0 kV</w:t>
            </w:r>
          </w:p>
        </w:tc>
      </w:tr>
      <w:bookmarkEnd w:id="6"/>
      <w:tr w:rsidR="00F5122D" w:rsidRPr="00BE36BE" w14:paraId="77E017D6" w14:textId="77777777" w:rsidTr="00B266A2">
        <w:trPr>
          <w:trHeight w:val="340"/>
          <w:jc w:val="center"/>
        </w:trPr>
        <w:tc>
          <w:tcPr>
            <w:tcW w:w="4962" w:type="dxa"/>
            <w:shd w:val="clear" w:color="auto" w:fill="auto"/>
          </w:tcPr>
          <w:p w14:paraId="64A1EB63" w14:textId="1A3E5B01" w:rsidR="00F5122D" w:rsidRPr="0020782F" w:rsidRDefault="000D26D9" w:rsidP="00F5122D">
            <w:pPr>
              <w:spacing w:after="100"/>
              <w:textAlignment w:val="center"/>
            </w:pPr>
            <w:r w:rsidRPr="0020782F">
              <w:t>Tensión soportada a impulso tipo rayo</w:t>
            </w:r>
          </w:p>
        </w:tc>
        <w:tc>
          <w:tcPr>
            <w:tcW w:w="2976" w:type="dxa"/>
            <w:shd w:val="clear" w:color="auto" w:fill="auto"/>
          </w:tcPr>
          <w:p w14:paraId="32D03312" w14:textId="78AE87D1" w:rsidR="00F5122D" w:rsidRPr="00225D6B" w:rsidRDefault="00F5122D" w:rsidP="00F5122D">
            <w:pPr>
              <w:spacing w:after="100"/>
              <w:jc w:val="right"/>
              <w:textAlignment w:val="center"/>
              <w:rPr>
                <w:lang w:val="en-US"/>
              </w:rPr>
            </w:pPr>
            <w:r>
              <w:rPr>
                <w:b w:val="false"/>
              </w:rPr>
              <w:t>1050.0 kV</w:t>
            </w:r>
          </w:p>
        </w:tc>
      </w:tr>
      <w:tr w:rsidR="00F5122D" w:rsidRPr="0020782F" w14:paraId="0DDC521C" w14:textId="77777777" w:rsidTr="00B266A2">
        <w:trPr>
          <w:trHeight w:val="340"/>
          <w:jc w:val="center"/>
        </w:trPr>
        <w:tc>
          <w:tcPr>
            <w:tcW w:w="4962" w:type="dxa"/>
            <w:shd w:val="clear" w:color="auto" w:fill="F2F2F2" w:themeFill="text1" w:themeFillShade="F2"/>
          </w:tcPr>
          <w:p w14:paraId="1FD0CE3E" w14:textId="6B48784B" w:rsidR="00F5122D" w:rsidRPr="0020782F" w:rsidRDefault="000D26D9" w:rsidP="00F5122D">
            <w:pPr>
              <w:spacing w:after="100"/>
              <w:textAlignment w:val="center"/>
            </w:pPr>
            <w:r w:rsidRPr="0020782F">
              <w:t>Frecuencia</w:t>
            </w:r>
          </w:p>
        </w:tc>
        <w:tc>
          <w:tcPr>
            <w:tcW w:w="2976" w:type="dxa"/>
            <w:shd w:val="clear" w:color="auto" w:fill="F2F2F2" w:themeFill="text1" w:themeFillShade="F2"/>
          </w:tcPr>
          <w:p w14:paraId="2884E89B" w14:textId="7DD778FD" w:rsidR="00F5122D" w:rsidRPr="0020782F" w:rsidRDefault="00F5122D" w:rsidP="00F5122D">
            <w:pPr>
              <w:spacing w:after="100"/>
              <w:jc w:val="right"/>
              <w:textAlignment w:val="center"/>
            </w:pPr>
            <w:r>
              <w:rPr>
                <w:b w:val="false"/>
              </w:rPr>
              <w:t>50 Hz</w:t>
            </w:r>
          </w:p>
        </w:tc>
      </w:tr>
      <w:tr w:rsidR="00F5122D" w:rsidRPr="0020782F" w14:paraId="4551B1FE" w14:textId="77777777" w:rsidTr="00B266A2">
        <w:trPr>
          <w:trHeight w:val="340"/>
          <w:jc w:val="center"/>
        </w:trPr>
        <w:tc>
          <w:tcPr>
            <w:tcW w:w="4962" w:type="dxa"/>
            <w:shd w:val="clear" w:color="auto" w:fill="auto"/>
          </w:tcPr>
          <w:p w14:paraId="1D225F7D" w14:textId="7D8A3000" w:rsidR="00F5122D" w:rsidRPr="0020782F" w:rsidRDefault="000D26D9" w:rsidP="00F5122D">
            <w:pPr>
              <w:spacing w:after="100"/>
              <w:textAlignment w:val="center"/>
            </w:pPr>
            <w:r w:rsidRPr="0020782F">
              <w:t>Instalación</w:t>
            </w:r>
          </w:p>
        </w:tc>
        <w:tc>
          <w:tcPr>
            <w:tcW w:w="2976" w:type="dxa"/>
            <w:shd w:val="clear" w:color="auto" w:fill="auto"/>
          </w:tcPr>
          <w:p w14:paraId="4AB60E5C" w14:textId="5604C03F" w:rsidR="00F5122D" w:rsidRPr="0020782F" w:rsidRDefault="009671A9" w:rsidP="00F5122D">
            <w:pPr>
              <w:spacing w:after="100"/>
              <w:jc w:val="right"/>
              <w:textAlignment w:val="center"/>
            </w:pPr>
            <w:r w:rsidRPr="0020782F">
              <w:t>Intemperie</w:t>
            </w:r>
          </w:p>
        </w:tc>
      </w:tr>
      <w:tr w:rsidR="00F5122D" w:rsidRPr="0020782F" w14:paraId="3E81BA4D" w14:textId="77777777" w:rsidTr="00B266A2">
        <w:trPr>
          <w:trHeight w:val="340"/>
          <w:jc w:val="center"/>
        </w:trPr>
        <w:tc>
          <w:tcPr>
            <w:tcW w:w="4962" w:type="dxa"/>
            <w:shd w:val="clear" w:color="auto" w:fill="F2F2F2" w:themeFill="text1" w:themeFillShade="F2"/>
          </w:tcPr>
          <w:p w14:paraId="6DAFBB86" w14:textId="1897E617" w:rsidR="00F5122D" w:rsidRPr="0020782F" w:rsidRDefault="006A101C" w:rsidP="00F5122D">
            <w:pPr>
              <w:spacing w:after="100"/>
              <w:textAlignment w:val="center"/>
            </w:pPr>
            <w:r w:rsidRPr="0020782F">
              <w:t>Tecnología</w:t>
            </w:r>
          </w:p>
        </w:tc>
        <w:tc>
          <w:tcPr>
            <w:tcW w:w="2976" w:type="dxa"/>
            <w:shd w:val="clear" w:color="auto" w:fill="F2F2F2" w:themeFill="text1" w:themeFillShade="F2"/>
          </w:tcPr>
          <w:p w14:paraId="09B9F892" w14:textId="6ED99E91" w:rsidR="00F5122D" w:rsidRPr="0020782F" w:rsidRDefault="006A101C" w:rsidP="00F5122D">
            <w:pPr>
              <w:spacing w:after="100"/>
              <w:jc w:val="right"/>
              <w:textAlignment w:val="center"/>
            </w:pPr>
            <w:r w:rsidRPr="0020782F">
              <w:t>A</w:t>
            </w:r>
            <w:r w:rsidR="004571C8" w:rsidRPr="0020782F">
              <w:t xml:space="preserve">islamiento </w:t>
            </w:r>
            <w:r w:rsidRPr="0020782F">
              <w:t>en</w:t>
            </w:r>
            <w:r w:rsidR="004571C8" w:rsidRPr="0020782F">
              <w:t xml:space="preserve"> aire</w:t>
            </w:r>
          </w:p>
        </w:tc>
      </w:tr>
      <w:tr w:rsidR="00F5122D" w:rsidRPr="0020782F" w14:paraId="1809A582" w14:textId="77777777" w:rsidTr="00B266A2">
        <w:trPr>
          <w:trHeight w:val="340"/>
          <w:jc w:val="center"/>
        </w:trPr>
        <w:tc>
          <w:tcPr>
            <w:tcW w:w="4962" w:type="dxa"/>
            <w:shd w:val="clear" w:color="auto" w:fill="auto"/>
          </w:tcPr>
          <w:p w14:paraId="506CCE04" w14:textId="778B6FA5" w:rsidR="00F5122D" w:rsidRPr="0020782F" w:rsidRDefault="000D26D9" w:rsidP="00F5122D">
            <w:pPr>
              <w:spacing w:after="100"/>
              <w:textAlignment w:val="center"/>
            </w:pPr>
            <w:r w:rsidRPr="0020782F">
              <w:t>Configuración</w:t>
            </w:r>
          </w:p>
        </w:tc>
        <w:tc>
          <w:tcPr>
            <w:tcW w:w="2976" w:type="dxa"/>
            <w:shd w:val="clear" w:color="auto" w:fill="auto"/>
          </w:tcPr>
          <w:p w14:paraId="79283F19" w14:textId="0466D7A8" w:rsidR="00F5122D" w:rsidRPr="0020782F" w:rsidRDefault="00F5122D" w:rsidP="00F5122D">
            <w:pPr>
              <w:spacing w:after="100"/>
              <w:jc w:val="right"/>
              <w:textAlignment w:val="center"/>
            </w:pPr>
            <w:r>
              <w:rPr>
                <w:b w:val="false"/>
              </w:rPr>
              <w:t>doble barra</w:t>
            </w:r>
          </w:p>
        </w:tc>
      </w:tr>
      <w:tr w:rsidR="00F5122D" w:rsidRPr="0020782F" w14:paraId="7F26C450" w14:textId="77777777" w:rsidTr="00B266A2">
        <w:trPr>
          <w:trHeight w:val="340"/>
          <w:jc w:val="center"/>
        </w:trPr>
        <w:tc>
          <w:tcPr>
            <w:tcW w:w="4962" w:type="dxa"/>
            <w:shd w:val="clear" w:color="auto" w:fill="F2F2F2" w:themeFill="text1" w:themeFillShade="F2"/>
          </w:tcPr>
          <w:p w14:paraId="014817D5" w14:textId="42E47076" w:rsidR="00F5122D" w:rsidRPr="0020782F" w:rsidRDefault="000D26D9" w:rsidP="00F5122D">
            <w:pPr>
              <w:spacing w:after="100"/>
              <w:textAlignment w:val="center"/>
            </w:pPr>
            <w:r w:rsidRPr="0020782F">
              <w:t>Transformadores de potencia</w:t>
            </w:r>
          </w:p>
        </w:tc>
        <w:tc>
          <w:tcPr>
            <w:tcW w:w="2976" w:type="dxa"/>
            <w:shd w:val="clear" w:color="auto" w:fill="F2F2F2" w:themeFill="text1" w:themeFillShade="F2"/>
          </w:tcPr>
          <w:p w14:paraId="45C70565" w14:textId="2FB57248" w:rsidR="00F5122D" w:rsidRPr="0020782F" w:rsidRDefault="00F5122D" w:rsidP="00F5122D">
            <w:pPr>
              <w:spacing w:after="100"/>
              <w:jc w:val="right"/>
              <w:textAlignment w:val="center"/>
            </w:pPr>
            <w:r>
              <w:rPr>
                <w:b w:val="false"/>
              </w:rPr>
              <w:t>4</w:t>
            </w:r>
          </w:p>
        </w:tc>
      </w:tr>
      <w:bookmarkEnd w:id="3"/>
      <w:bookmarkEnd w:id="4"/>
    </w:tbl>
    <w:p w14:paraId="2C2439CA" w14:textId="77777777" w:rsidR="00820509" w:rsidRPr="0020782F" w:rsidRDefault="00820509" w:rsidP="00440AC3">
      <w:pPr>
        <w:pStyle w:val="paragraph"/>
      </w:pPr>
    </w:p>
    <w:p w14:paraId="4824458E" w14:textId="1D32423F" w:rsidR="006D12BA" w:rsidRPr="0020782F" w:rsidRDefault="006D12BA" w:rsidP="00440AC3">
      <w:pPr>
        <w:pStyle w:val="paragraph"/>
      </w:pPr>
      <w:r w:rsidRPr="0020782F">
        <w:br w:type="page"/>
      </w:r>
    </w:p>
    <w:p w14:paraId="46B90935" w14:textId="466DFDEC" w:rsidR="00481362" w:rsidRPr="0020782F" w:rsidRDefault="00481362" w:rsidP="00481362">
      <w:pPr>
        <w:pStyle w:val="Title1"/>
      </w:pPr>
      <w:r>
        <w:t xml:space="preserve">2. </w:t>
      </w:r>
      <w:bookmarkStart w:id="1" w:name="1"/>
      <w:r>
        <w:t>EMPLAZAMIENTO</w:t>
      </w:r>
      <w:bookmarkEnd w:id="1"/>
    </w:p>
    <w:p w14:paraId="590F401A" w14:textId="6AE1D4BD" w:rsidR="00481362" w:rsidRPr="0020782F" w:rsidRDefault="00481362" w:rsidP="00481362">
      <w:pPr>
        <w:pStyle w:val="Title2"/>
      </w:pPr>
      <w:r>
        <w:t xml:space="preserve">2.1. </w:t>
      </w:r>
      <w:bookmarkStart w:id="2" w:name="2"/>
      <w:r>
        <w:t>Localización</w:t>
      </w:r>
      <w:bookmarkEnd w:id="2"/>
    </w:p>
    <w:p w14:paraId="3914156A" w14:textId="03B73175" w:rsidR="006D12BA" w:rsidRPr="0020782F" w:rsidRDefault="006264D2" w:rsidP="005E5470">
      <w:pPr>
        <w:pStyle w:val="paragraph"/>
        <w:spacing w:line="240" w:lineRule="auto"/>
      </w:pPr>
      <w:r>
        <w:rPr>
          <w:b w:val="false"/>
        </w:rPr>
        <w:t>La subestación a la intemperie 275.0/20.0 kV evacuará 305.8 MVA, y está ubicada en Andalucía. En la Tabla 2 se muestra información adicional sobre el emplazamiento.</w:t>
      </w:r>
    </w:p>
    <w:p w14:paraId="11B246CC" w14:textId="35E6E565" w:rsidR="00E12767" w:rsidRPr="0020782F" w:rsidRDefault="00E12767" w:rsidP="00E12767">
      <w:pPr>
        <w:pStyle w:val="NameTableImg"/>
      </w:pPr>
      <w:r>
        <w:rPr>
          <w:b w:val="false"/>
        </w:rPr>
        <w:t>Tabla 2. Características del emplazamiento</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969"/>
        <w:gridCol w:w="3969"/>
      </w:tblGrid>
      <w:tr w:rsidR="006D12BA" w:rsidRPr="0020782F" w14:paraId="037BD50B" w14:textId="77777777" w:rsidTr="0070214B">
        <w:trPr>
          <w:jc w:val="center"/>
        </w:trPr>
        <w:tc>
          <w:tcPr>
            <w:tcW w:w="7938" w:type="dxa"/>
            <w:gridSpan w:val="2"/>
            <w:shd w:val="clear" w:color="auto" w:fill="0097B7" w:themeFill="accent4"/>
            <w:vAlign w:val="center"/>
          </w:tcPr>
          <w:p w14:paraId="67C4C9BA" w14:textId="0F33F2A4" w:rsidR="006D12BA" w:rsidRPr="0020782F" w:rsidRDefault="00AD2DAF" w:rsidP="0070214B">
            <w:pPr>
              <w:pStyle w:val="paragraph"/>
              <w:spacing w:after="100"/>
              <w:jc w:val="center"/>
              <w:textAlignment w:val="center"/>
              <w:rPr>
                <w:b/>
                <w:color w:val="FFFFFF" w:themeColor="text1"/>
                <w:sz w:val="22"/>
              </w:rPr>
            </w:pPr>
            <w:r w:rsidRPr="0020782F">
              <w:rPr>
                <w:b/>
                <w:color w:val="FFFFFF" w:themeColor="text1"/>
              </w:rPr>
              <w:t>Características de la localización de la subestación</w:t>
            </w:r>
          </w:p>
        </w:tc>
      </w:tr>
      <w:tr w:rsidR="006D12BA" w:rsidRPr="0020782F" w14:paraId="54EB98E3" w14:textId="77777777" w:rsidTr="0070214B">
        <w:trPr>
          <w:trHeight w:val="340"/>
          <w:jc w:val="center"/>
        </w:trPr>
        <w:tc>
          <w:tcPr>
            <w:tcW w:w="3969" w:type="dxa"/>
            <w:shd w:val="clear" w:color="auto" w:fill="FFFFFF" w:themeFill="text1"/>
            <w:vAlign w:val="center"/>
          </w:tcPr>
          <w:p w14:paraId="40A8ACC3" w14:textId="478638C3" w:rsidR="006D12BA" w:rsidRPr="0020782F" w:rsidRDefault="00AD2DAF" w:rsidP="0070214B">
            <w:pPr>
              <w:spacing w:after="100"/>
              <w:textAlignment w:val="center"/>
            </w:pPr>
            <w:r w:rsidRPr="0020782F">
              <w:t xml:space="preserve">Ciudad </w:t>
            </w:r>
            <w:r w:rsidR="007F3469" w:rsidRPr="0020782F">
              <w:t xml:space="preserve">/ </w:t>
            </w:r>
            <w:r w:rsidRPr="0020782F">
              <w:t>Localidad</w:t>
            </w:r>
          </w:p>
        </w:tc>
        <w:tc>
          <w:tcPr>
            <w:tcW w:w="3969" w:type="dxa"/>
            <w:shd w:val="clear" w:color="auto" w:fill="FFFFFF" w:themeFill="text1"/>
            <w:vAlign w:val="center"/>
          </w:tcPr>
          <w:p w14:paraId="21F87D4C" w14:textId="2B40C684" w:rsidR="006D12BA" w:rsidRPr="0020782F" w:rsidRDefault="006D12BA" w:rsidP="0070214B">
            <w:pPr>
              <w:spacing w:after="100"/>
              <w:jc w:val="right"/>
              <w:textAlignment w:val="center"/>
            </w:pPr>
            <w:r>
              <w:rPr>
                <w:b w:val="false"/>
              </w:rPr>
              <w:t>Colonia de Santa Ana</w:t>
            </w:r>
          </w:p>
        </w:tc>
      </w:tr>
      <w:tr w:rsidR="006D12BA" w:rsidRPr="0020782F" w14:paraId="58A59F25" w14:textId="77777777" w:rsidTr="0070214B">
        <w:trPr>
          <w:trHeight w:val="340"/>
          <w:jc w:val="center"/>
        </w:trPr>
        <w:tc>
          <w:tcPr>
            <w:tcW w:w="3969" w:type="dxa"/>
            <w:shd w:val="clear" w:color="auto" w:fill="F2F2F2" w:themeFill="text1" w:themeFillShade="F2"/>
            <w:vAlign w:val="center"/>
          </w:tcPr>
          <w:p w14:paraId="6D5512DB" w14:textId="403CE23A" w:rsidR="006D12BA" w:rsidRPr="0020782F" w:rsidRDefault="007F3469" w:rsidP="0070214B">
            <w:pPr>
              <w:spacing w:after="100"/>
              <w:textAlignment w:val="center"/>
            </w:pPr>
            <w:r w:rsidRPr="0020782F">
              <w:t>Regi</w:t>
            </w:r>
            <w:r w:rsidR="00AD2DAF" w:rsidRPr="0020782F">
              <w:t>ó</w:t>
            </w:r>
            <w:r w:rsidRPr="0020782F">
              <w:t>n</w:t>
            </w:r>
          </w:p>
        </w:tc>
        <w:tc>
          <w:tcPr>
            <w:tcW w:w="3969" w:type="dxa"/>
            <w:shd w:val="clear" w:color="auto" w:fill="F2F2F2" w:themeFill="text1" w:themeFillShade="F2"/>
            <w:vAlign w:val="center"/>
          </w:tcPr>
          <w:p w14:paraId="73C145F4" w14:textId="6176206E" w:rsidR="006D12BA" w:rsidRPr="0020782F" w:rsidRDefault="006D12BA" w:rsidP="0070214B">
            <w:pPr>
              <w:spacing w:after="100"/>
              <w:jc w:val="right"/>
              <w:textAlignment w:val="center"/>
            </w:pPr>
            <w:r>
              <w:rPr>
                <w:b w:val="false"/>
              </w:rPr>
              <w:t>Andalucía</w:t>
            </w:r>
          </w:p>
        </w:tc>
      </w:tr>
      <w:tr w:rsidR="006D12BA" w:rsidRPr="0020782F" w14:paraId="746D4768" w14:textId="77777777" w:rsidTr="0070214B">
        <w:trPr>
          <w:trHeight w:val="340"/>
          <w:jc w:val="center"/>
        </w:trPr>
        <w:tc>
          <w:tcPr>
            <w:tcW w:w="3969" w:type="dxa"/>
            <w:shd w:val="clear" w:color="auto" w:fill="FFFFFF" w:themeFill="text1"/>
            <w:vAlign w:val="center"/>
          </w:tcPr>
          <w:p w14:paraId="64D731DF" w14:textId="08BCA038" w:rsidR="006D12BA" w:rsidRPr="0020782F" w:rsidRDefault="00AD2DAF" w:rsidP="0070214B">
            <w:pPr>
              <w:spacing w:after="100"/>
              <w:textAlignment w:val="center"/>
            </w:pPr>
            <w:r w:rsidRPr="0020782F">
              <w:t>País</w:t>
            </w:r>
          </w:p>
        </w:tc>
        <w:tc>
          <w:tcPr>
            <w:tcW w:w="3969" w:type="dxa"/>
            <w:shd w:val="clear" w:color="auto" w:fill="FFFFFF" w:themeFill="text1"/>
            <w:vAlign w:val="center"/>
          </w:tcPr>
          <w:p w14:paraId="2EA11347" w14:textId="712632C2" w:rsidR="006D12BA" w:rsidRPr="0020782F" w:rsidRDefault="006D12BA" w:rsidP="0070214B">
            <w:pPr>
              <w:spacing w:after="100"/>
              <w:jc w:val="right"/>
              <w:textAlignment w:val="center"/>
            </w:pPr>
            <w:r>
              <w:rPr>
                <w:b w:val="false"/>
              </w:rPr>
              <w:t>Colonia de Santa Ana</w:t>
            </w:r>
          </w:p>
        </w:tc>
      </w:tr>
      <w:tr w:rsidR="006D12BA" w:rsidRPr="0020782F" w14:paraId="163293B0" w14:textId="77777777" w:rsidTr="0070214B">
        <w:trPr>
          <w:trHeight w:val="340"/>
          <w:jc w:val="center"/>
        </w:trPr>
        <w:tc>
          <w:tcPr>
            <w:tcW w:w="3969" w:type="dxa"/>
            <w:shd w:val="clear" w:color="auto" w:fill="F2F2F2" w:themeFill="text1" w:themeFillShade="F2"/>
            <w:vAlign w:val="center"/>
          </w:tcPr>
          <w:p w14:paraId="1F595EF6" w14:textId="020E321A" w:rsidR="006D12BA" w:rsidRPr="0020782F" w:rsidRDefault="00AD2DAF" w:rsidP="0070214B">
            <w:pPr>
              <w:spacing w:after="100"/>
              <w:textAlignment w:val="center"/>
            </w:pPr>
            <w:r w:rsidRPr="0020782F">
              <w:t>Latitud</w:t>
            </w:r>
          </w:p>
        </w:tc>
        <w:tc>
          <w:tcPr>
            <w:tcW w:w="3969" w:type="dxa"/>
            <w:shd w:val="clear" w:color="auto" w:fill="F2F2F2" w:themeFill="text1" w:themeFillShade="F2"/>
            <w:vAlign w:val="center"/>
          </w:tcPr>
          <w:p w14:paraId="429CD8B6" w14:textId="3548F625" w:rsidR="006D12BA" w:rsidRPr="0020782F" w:rsidRDefault="006D12BA" w:rsidP="0070214B">
            <w:pPr>
              <w:spacing w:after="100"/>
              <w:jc w:val="right"/>
              <w:textAlignment w:val="center"/>
            </w:pPr>
            <w:r>
              <w:rPr>
                <w:b w:val="false"/>
              </w:rPr>
              <w:t>37.1 °</w:t>
            </w:r>
          </w:p>
        </w:tc>
      </w:tr>
      <w:tr w:rsidR="006D12BA" w:rsidRPr="0020782F" w14:paraId="4AD2BFD4" w14:textId="77777777" w:rsidTr="0070214B">
        <w:trPr>
          <w:trHeight w:val="340"/>
          <w:jc w:val="center"/>
        </w:trPr>
        <w:tc>
          <w:tcPr>
            <w:tcW w:w="3969" w:type="dxa"/>
            <w:shd w:val="clear" w:color="auto" w:fill="FFFFFF" w:themeFill="text1"/>
            <w:vAlign w:val="center"/>
          </w:tcPr>
          <w:p w14:paraId="2D588B0C" w14:textId="0560049A" w:rsidR="006D12BA" w:rsidRPr="0020782F" w:rsidRDefault="00AD2DAF" w:rsidP="0070214B">
            <w:pPr>
              <w:spacing w:after="100"/>
              <w:textAlignment w:val="center"/>
            </w:pPr>
            <w:r w:rsidRPr="0020782F">
              <w:t>Longitud</w:t>
            </w:r>
          </w:p>
        </w:tc>
        <w:tc>
          <w:tcPr>
            <w:tcW w:w="3969" w:type="dxa"/>
            <w:shd w:val="clear" w:color="auto" w:fill="FFFFFF" w:themeFill="text1"/>
            <w:vAlign w:val="center"/>
          </w:tcPr>
          <w:p w14:paraId="38DB2978" w14:textId="1E94E329" w:rsidR="006D12BA" w:rsidRPr="0020782F" w:rsidRDefault="006D12BA" w:rsidP="0070214B">
            <w:pPr>
              <w:spacing w:after="100"/>
              <w:jc w:val="right"/>
              <w:textAlignment w:val="center"/>
            </w:pPr>
            <w:r>
              <w:rPr>
                <w:b w:val="false"/>
              </w:rPr>
              <w:t>-4.7 °</w:t>
            </w:r>
          </w:p>
        </w:tc>
      </w:tr>
      <w:tr w:rsidR="006D12BA" w:rsidRPr="0020782F" w14:paraId="38E5265E" w14:textId="77777777" w:rsidTr="0070214B">
        <w:trPr>
          <w:trHeight w:val="340"/>
          <w:jc w:val="center"/>
        </w:trPr>
        <w:tc>
          <w:tcPr>
            <w:tcW w:w="3969" w:type="dxa"/>
            <w:shd w:val="clear" w:color="auto" w:fill="F2F2F2" w:themeFill="text1" w:themeFillShade="F2"/>
            <w:vAlign w:val="center"/>
          </w:tcPr>
          <w:p w14:paraId="1215FCB0" w14:textId="687A5CF3" w:rsidR="006D12BA" w:rsidRPr="0020782F" w:rsidRDefault="00AD2DAF" w:rsidP="0070214B">
            <w:pPr>
              <w:spacing w:after="100"/>
              <w:textAlignment w:val="center"/>
            </w:pPr>
            <w:r w:rsidRPr="0020782F">
              <w:t>Altitud</w:t>
            </w:r>
          </w:p>
        </w:tc>
        <w:tc>
          <w:tcPr>
            <w:tcW w:w="3969" w:type="dxa"/>
            <w:shd w:val="clear" w:color="auto" w:fill="F2F2F2" w:themeFill="text1" w:themeFillShade="F2"/>
            <w:vAlign w:val="center"/>
          </w:tcPr>
          <w:p w14:paraId="708BA927" w14:textId="19566947" w:rsidR="006D12BA" w:rsidRPr="0020782F" w:rsidRDefault="006D12BA" w:rsidP="0070214B">
            <w:pPr>
              <w:spacing w:after="100"/>
              <w:jc w:val="right"/>
              <w:textAlignment w:val="center"/>
            </w:pPr>
            <w:r>
              <w:rPr>
                <w:b w:val="false"/>
              </w:rPr>
              <w:t>416.68 m a.m.s.l.</w:t>
            </w:r>
          </w:p>
        </w:tc>
      </w:tr>
    </w:tbl>
    <w:p w14:paraId="1412E9D5" w14:textId="6DE3DA22" w:rsidR="006D12BA" w:rsidRPr="0020782F" w:rsidRDefault="00AD2DAF" w:rsidP="00512F49">
      <w:pPr>
        <w:pStyle w:val="paragraph"/>
      </w:pPr>
      <w:r>
        <w:rPr>
          <w:b w:val="false"/>
        </w:rPr>
        <w:t>En la Figura 1 Y Figura 2 se muestra la localización del proyecto.</w:t>
      </w:r>
    </w:p>
    <w:p w14:paraId="34A1461A" w14:textId="6D4BD11D" w:rsidR="006D12BA" w:rsidRPr="0020782F" w:rsidRDefault="008D5823" w:rsidP="00D960B1">
      <w:pPr>
        <w:pStyle w:val="paragraph"/>
        <w:jc w:val="center"/>
      </w:pPr>
      <w:r>
        <w:drawing>
          <wp:inline distT="0" distR="0" distB="0" distL="0">
            <wp:extent cx="3238500" cy="2159000"/>
            <wp:docPr id="2" name="Drawing 2" descr="Country view.png"/>
            <a:graphic xmlns:a="http://schemas.openxmlformats.org/drawingml/2006/main">
              <a:graphicData uri="http://schemas.openxmlformats.org/drawingml/2006/picture">
                <pic:pic xmlns:pic="http://schemas.openxmlformats.org/drawingml/2006/picture">
                  <pic:nvPicPr>
                    <pic:cNvPr id="0" name="Picture 2" descr="Country view.png"/>
                    <pic:cNvPicPr>
                      <a:picLocks noChangeAspect="true"/>
                    </pic:cNvPicPr>
                  </pic:nvPicPr>
                  <pic:blipFill>
                    <a:blip r:embed="rId14"/>
                    <a:stretch>
                      <a:fillRect/>
                    </a:stretch>
                  </pic:blipFill>
                  <pic:spPr>
                    <a:xfrm>
                      <a:off x="0" y="0"/>
                      <a:ext cx="3238500" cy="2159000"/>
                    </a:xfrm>
                    <a:prstGeom prst="rect">
                      <a:avLst/>
                    </a:prstGeom>
                  </pic:spPr>
                </pic:pic>
              </a:graphicData>
            </a:graphic>
          </wp:inline>
        </w:drawing>
      </w:r>
    </w:p>
    <w:p w14:paraId="2A0B365A" w14:textId="5C1FA3F8" w:rsidR="006D12BA" w:rsidRPr="0020782F" w:rsidRDefault="008D5823" w:rsidP="004649D7">
      <w:pPr>
        <w:pStyle w:val="NameTableImg"/>
      </w:pPr>
      <w:r>
        <w:rPr>
          <w:b w:val="false"/>
        </w:rPr>
        <w:t>Figura 1. Localización de la subestación en la región de Andalucía, en Colonia de Santa Ana</w:t>
      </w:r>
    </w:p>
    <w:p w14:paraId="0B30EB8C" w14:textId="10A23AA7" w:rsidR="006D12BA" w:rsidRPr="0020782F" w:rsidRDefault="00F16DCB" w:rsidP="00D960B1">
      <w:pPr>
        <w:pStyle w:val="paragraph"/>
        <w:jc w:val="center"/>
      </w:pPr>
      <w:r>
        <w:drawing>
          <wp:inline distT="0" distR="0" distB="0" distL="0">
            <wp:extent cx="3238500" cy="2159000"/>
            <wp:docPr id="3" name="Drawing 3" descr="Region view.png"/>
            <a:graphic xmlns:a="http://schemas.openxmlformats.org/drawingml/2006/main">
              <a:graphicData uri="http://schemas.openxmlformats.org/drawingml/2006/picture">
                <pic:pic xmlns:pic="http://schemas.openxmlformats.org/drawingml/2006/picture">
                  <pic:nvPicPr>
                    <pic:cNvPr id="0" name="Picture 3" descr="Region view.png"/>
                    <pic:cNvPicPr>
                      <a:picLocks noChangeAspect="true"/>
                    </pic:cNvPicPr>
                  </pic:nvPicPr>
                  <pic:blipFill>
                    <a:blip r:embed="rId15"/>
                    <a:stretch>
                      <a:fillRect/>
                    </a:stretch>
                  </pic:blipFill>
                  <pic:spPr>
                    <a:xfrm>
                      <a:off x="0" y="0"/>
                      <a:ext cx="3238500" cy="2159000"/>
                    </a:xfrm>
                    <a:prstGeom prst="rect">
                      <a:avLst/>
                    </a:prstGeom>
                  </pic:spPr>
                </pic:pic>
              </a:graphicData>
            </a:graphic>
          </wp:inline>
        </w:drawing>
      </w:r>
    </w:p>
    <w:p w14:paraId="6EC90CF5" w14:textId="3DA602F6" w:rsidR="006D12BA" w:rsidRPr="0020782F" w:rsidRDefault="00F16DCB" w:rsidP="00F16DCB">
      <w:pPr>
        <w:pStyle w:val="NameTableImg"/>
      </w:pPr>
      <w:r>
        <w:rPr>
          <w:b w:val="false"/>
        </w:rPr>
        <w:t>Figura 2. Vista más cercana de la subestación en la región de Andalucía</w:t>
      </w:r>
    </w:p>
    <w:p w14:paraId="601A8DD1" w14:textId="1888BE20" w:rsidR="0092352E" w:rsidRPr="00C37ADE" w:rsidRDefault="0092352E" w:rsidP="0092352E">
      <w:pPr>
        <w:pStyle w:val="Title2"/>
      </w:pPr>
      <w:r>
        <w:t xml:space="preserve">2.2. </w:t>
      </w:r>
      <w:bookmarkStart w:id="3" w:name="3"/>
      <w:r>
        <w:t>Topografía</w:t>
      </w:r>
      <w:bookmarkEnd w:id="3"/>
    </w:p>
    <w:p w14:paraId="75BF75EC" w14:textId="1067C677" w:rsidR="0092352E" w:rsidRPr="00C37ADE" w:rsidRDefault="0092352E" w:rsidP="0092352E">
      <w:pPr>
        <w:pStyle w:val="paragraph"/>
      </w:pPr>
      <w:r>
        <w:rPr>
          <w:b w:val="false"/>
        </w:rPr>
        <w:t>Se ha realizado un análisis preliminar de la topografía para estudiar la disponibilidad de terreno adecuado para la construcción de la subestación eléctrica.</w:t>
      </w:r>
    </w:p>
    <w:p w14:paraId="3DB817CD" w14:textId="34C49EB0" w:rsidR="0092352E" w:rsidRPr="00211F76" w:rsidRDefault="0092352E" w:rsidP="0092352E">
      <w:pPr>
        <w:pStyle w:val="paragraph"/>
      </w:pPr>
      <w:r>
        <w:rPr>
          <w:b w:val="false"/>
        </w:rPr>
        <w:t>Los datos de elevación fueron proporcionados por el usuario en formato CSV (XYZ).</w:t>
      </w:r>
    </w:p>
    <w:p w14:paraId="7DA87E85" w14:textId="546D7D7F" w:rsidR="0092352E" w:rsidRPr="009A059B" w:rsidRDefault="0092352E" w:rsidP="0092352E">
      <w:pPr>
        <w:pStyle w:val="paragraph"/>
      </w:pPr>
      <w:r>
        <w:rPr>
          <w:b w:val="false"/>
        </w:rPr>
        <w:t>Utilizando los datos de elevación mencionados anteriormente, se realizaron movimientos de tierra para nivelar el terreno. La superficie delimitada por el área de ST definida en el KML ha sido nivelada para la instalación de la subestación. El análisis de movimientos de tierra resultó en un total de 8665.37 m3 de relleno y 8410.56 m3 de desmonte.</w:t>
      </w:r>
    </w:p>
    <w:p w14:paraId="534F62D4" w14:textId="68C2CF43" w:rsidR="00B302C2" w:rsidRPr="0020782F" w:rsidRDefault="00B302C2">
      <w:pPr>
        <w:spacing w:after="160" w:line="259" w:lineRule="auto"/>
        <w:rPr>
          <w:color w:val="3F3F42" w:themeColor="background1" w:themeTint="E6"/>
          <w:sz w:val="24"/>
        </w:rPr>
      </w:pPr>
      <w:r w:rsidRPr="0020782F">
        <w:br w:type="page"/>
      </w:r>
    </w:p>
    <w:p w14:paraId="3CDE5EEC" w14:textId="5D813894" w:rsidR="00A179A6" w:rsidRPr="0020782F" w:rsidRDefault="00A179A6" w:rsidP="00A179A6">
      <w:pPr>
        <w:pStyle w:val="Title1"/>
      </w:pPr>
      <w:r>
        <w:t xml:space="preserve">3. </w:t>
      </w:r>
      <w:bookmarkStart w:id="4" w:name="4"/>
      <w:r>
        <w:t>DESCRIPCIÓN DE LA SUBESTACIÓN</w:t>
      </w:r>
      <w:bookmarkEnd w:id="4"/>
    </w:p>
    <w:p w14:paraId="7CCB6C1B" w14:textId="1FD54AD0" w:rsidR="00F76BEC" w:rsidRPr="0020782F" w:rsidRDefault="006A101C" w:rsidP="00896176">
      <w:pPr>
        <w:pStyle w:val="paragraph"/>
        <w:spacing w:line="240" w:lineRule="auto"/>
      </w:pPr>
      <w:r>
        <w:rPr>
          <w:b w:val="false"/>
        </w:rPr>
        <w:t>Las características del parque de 275.0 kV se muestran en la Tabla 3:</w:t>
      </w:r>
    </w:p>
    <w:p w14:paraId="5037FCE3" w14:textId="220F1835" w:rsidR="0073470B" w:rsidRPr="0020782F" w:rsidRDefault="0073470B" w:rsidP="0073470B">
      <w:pPr>
        <w:pStyle w:val="NameTableImg"/>
      </w:pPr>
      <w:r>
        <w:rPr>
          <w:b w:val="false"/>
        </w:rPr>
        <w:t>Tabla 3. Características del sistema de alta tensión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395"/>
        <w:gridCol w:w="3543"/>
      </w:tblGrid>
      <w:tr w:rsidR="00F76BEC" w:rsidRPr="0020782F" w14:paraId="33AEAD1D" w14:textId="77777777" w:rsidTr="00157E6D">
        <w:trPr>
          <w:jc w:val="center"/>
        </w:trPr>
        <w:tc>
          <w:tcPr>
            <w:tcW w:w="7938" w:type="dxa"/>
            <w:gridSpan w:val="2"/>
            <w:shd w:val="clear" w:color="auto" w:fill="0097B7" w:themeFill="accent4"/>
            <w:vAlign w:val="center"/>
          </w:tcPr>
          <w:p w14:paraId="22FF355B" w14:textId="68FA6C3F" w:rsidR="00F76BEC" w:rsidRPr="0020782F" w:rsidRDefault="006A101C" w:rsidP="00F23CA3">
            <w:pPr>
              <w:pStyle w:val="paragraph"/>
              <w:spacing w:after="100"/>
              <w:jc w:val="center"/>
              <w:textAlignment w:val="center"/>
              <w:rPr>
                <w:b/>
                <w:color w:val="FFFFFF" w:themeColor="text1"/>
                <w:sz w:val="22"/>
              </w:rPr>
            </w:pPr>
            <w:r w:rsidRPr="0020782F">
              <w:rPr>
                <w:b/>
                <w:color w:val="FFFFFF" w:themeColor="text1"/>
              </w:rPr>
              <w:t>Sistema de alta tensi</w:t>
            </w:r>
            <w:r w:rsidR="001A213D">
              <w:rPr>
                <w:b/>
                <w:color w:val="FFFFFF" w:themeColor="text1"/>
              </w:rPr>
              <w:t>ó</w:t>
            </w:r>
            <w:r w:rsidRPr="0020782F">
              <w:rPr>
                <w:b/>
                <w:color w:val="FFFFFF" w:themeColor="text1"/>
              </w:rPr>
              <w:t>n</w:t>
            </w:r>
          </w:p>
        </w:tc>
      </w:tr>
      <w:tr w:rsidR="00F76BEC" w:rsidRPr="0020782F" w14:paraId="46BE73AC" w14:textId="77777777" w:rsidTr="00502DAF">
        <w:trPr>
          <w:trHeight w:val="340"/>
          <w:jc w:val="center"/>
        </w:trPr>
        <w:tc>
          <w:tcPr>
            <w:tcW w:w="4395" w:type="dxa"/>
            <w:shd w:val="clear" w:color="auto" w:fill="FFFFFF" w:themeFill="text1"/>
            <w:vAlign w:val="center"/>
          </w:tcPr>
          <w:p w14:paraId="4F340F32" w14:textId="6AD06977" w:rsidR="00F76BEC" w:rsidRPr="0020782F" w:rsidRDefault="006A101C" w:rsidP="00F23CA3">
            <w:pPr>
              <w:spacing w:after="100"/>
              <w:textAlignment w:val="center"/>
            </w:pPr>
            <w:r w:rsidRPr="0020782F">
              <w:t>Tensión nominal</w:t>
            </w:r>
          </w:p>
        </w:tc>
        <w:tc>
          <w:tcPr>
            <w:tcW w:w="3543" w:type="dxa"/>
            <w:shd w:val="clear" w:color="auto" w:fill="FFFFFF" w:themeFill="text1"/>
            <w:vAlign w:val="center"/>
          </w:tcPr>
          <w:p w14:paraId="1B37CCF4" w14:textId="0B51F5B6" w:rsidR="00F76BEC" w:rsidRPr="0020782F" w:rsidRDefault="00780869" w:rsidP="00F23CA3">
            <w:pPr>
              <w:spacing w:after="100"/>
              <w:jc w:val="right"/>
              <w:textAlignment w:val="center"/>
            </w:pPr>
            <w:r>
              <w:rPr>
                <w:b w:val="false"/>
              </w:rPr>
              <w:t>275.0 kV</w:t>
            </w:r>
          </w:p>
        </w:tc>
      </w:tr>
      <w:tr w:rsidR="00262202" w:rsidRPr="00BE36BE" w14:paraId="7084511B" w14:textId="77777777" w:rsidTr="00502DAF">
        <w:trPr>
          <w:trHeight w:val="340"/>
          <w:jc w:val="center"/>
        </w:trPr>
        <w:tc>
          <w:tcPr>
            <w:tcW w:w="4395" w:type="dxa"/>
            <w:shd w:val="clear" w:color="auto" w:fill="F2F2F2" w:themeFill="text1" w:themeFillShade="F2"/>
            <w:vAlign w:val="center"/>
          </w:tcPr>
          <w:p w14:paraId="13686ED2" w14:textId="77144414" w:rsidR="00262202" w:rsidRPr="0020782F" w:rsidRDefault="006A101C" w:rsidP="00262202">
            <w:pPr>
              <w:spacing w:after="100"/>
              <w:textAlignment w:val="center"/>
            </w:pPr>
            <w:r w:rsidRPr="0020782F">
              <w:t>Tensión más elevada para el material</w:t>
            </w:r>
          </w:p>
        </w:tc>
        <w:tc>
          <w:tcPr>
            <w:tcW w:w="3543" w:type="dxa"/>
            <w:shd w:val="clear" w:color="auto" w:fill="F2F2F2" w:themeFill="text1" w:themeFillShade="F2"/>
          </w:tcPr>
          <w:p w14:paraId="28701FE5" w14:textId="2603738B" w:rsidR="00262202" w:rsidRPr="00225D6B" w:rsidRDefault="00780869" w:rsidP="00262202">
            <w:pPr>
              <w:spacing w:after="100"/>
              <w:jc w:val="right"/>
              <w:textAlignment w:val="center"/>
              <w:rPr>
                <w:lang w:val="en-US"/>
              </w:rPr>
            </w:pPr>
            <w:r>
              <w:rPr>
                <w:b w:val="false"/>
              </w:rPr>
              <w:t>300.0 kV</w:t>
            </w:r>
          </w:p>
        </w:tc>
      </w:tr>
      <w:tr w:rsidR="00157E6D" w:rsidRPr="00BE36BE" w14:paraId="1640B37E" w14:textId="77777777" w:rsidTr="00502DAF">
        <w:trPr>
          <w:trHeight w:val="340"/>
          <w:jc w:val="center"/>
        </w:trPr>
        <w:tc>
          <w:tcPr>
            <w:tcW w:w="4395" w:type="dxa"/>
            <w:shd w:val="clear" w:color="auto" w:fill="FFFFFF" w:themeFill="text1"/>
            <w:vAlign w:val="center"/>
          </w:tcPr>
          <w:p w14:paraId="1F286C80" w14:textId="006F6DD3" w:rsidR="00157E6D" w:rsidRPr="0020782F" w:rsidRDefault="006A101C" w:rsidP="00157E6D">
            <w:pPr>
              <w:spacing w:after="100"/>
              <w:textAlignment w:val="center"/>
            </w:pPr>
            <w:r w:rsidRPr="0020782F">
              <w:t>Intensidad de cortocircuito trifásico</w:t>
            </w:r>
          </w:p>
        </w:tc>
        <w:tc>
          <w:tcPr>
            <w:tcW w:w="3543" w:type="dxa"/>
            <w:shd w:val="clear" w:color="auto" w:fill="FFFFFF" w:themeFill="text1"/>
            <w:vAlign w:val="center"/>
          </w:tcPr>
          <w:p w14:paraId="6CD72F5B" w14:textId="2A0CF1E5" w:rsidR="00157E6D" w:rsidRPr="00225D6B" w:rsidRDefault="00157E6D" w:rsidP="00157E6D">
            <w:pPr>
              <w:spacing w:after="100"/>
              <w:jc w:val="right"/>
              <w:textAlignment w:val="center"/>
              <w:rPr>
                <w:lang w:val="en-US"/>
              </w:rPr>
            </w:pPr>
            <w:r>
              <w:rPr>
                <w:b w:val="false"/>
              </w:rPr>
              <w:t>50.0 kA</w:t>
            </w:r>
          </w:p>
        </w:tc>
      </w:tr>
      <w:tr w:rsidR="00157E6D" w:rsidRPr="0020782F" w14:paraId="13935F31" w14:textId="77777777" w:rsidTr="00502DAF">
        <w:trPr>
          <w:trHeight w:val="340"/>
          <w:jc w:val="center"/>
        </w:trPr>
        <w:tc>
          <w:tcPr>
            <w:tcW w:w="4395" w:type="dxa"/>
            <w:shd w:val="clear" w:color="auto" w:fill="F2F2F2" w:themeFill="text1" w:themeFillShade="F2"/>
            <w:vAlign w:val="center"/>
          </w:tcPr>
          <w:p w14:paraId="4B329EF2" w14:textId="525FBF8D" w:rsidR="00157E6D" w:rsidRPr="0020782F" w:rsidRDefault="006A101C" w:rsidP="00157E6D">
            <w:pPr>
              <w:spacing w:after="100"/>
              <w:textAlignment w:val="center"/>
            </w:pPr>
            <w:r w:rsidRPr="0020782F">
              <w:t>Instalación</w:t>
            </w:r>
          </w:p>
        </w:tc>
        <w:tc>
          <w:tcPr>
            <w:tcW w:w="3543" w:type="dxa"/>
            <w:shd w:val="clear" w:color="auto" w:fill="F2F2F2" w:themeFill="text1" w:themeFillShade="F2"/>
            <w:vAlign w:val="center"/>
          </w:tcPr>
          <w:p w14:paraId="70089043" w14:textId="3C9C5EAC" w:rsidR="00157E6D" w:rsidRPr="0020782F" w:rsidRDefault="006A101C" w:rsidP="00157E6D">
            <w:pPr>
              <w:spacing w:after="100"/>
              <w:jc w:val="right"/>
              <w:textAlignment w:val="center"/>
            </w:pPr>
            <w:r w:rsidRPr="0020782F">
              <w:t>Intemperie</w:t>
            </w:r>
          </w:p>
        </w:tc>
      </w:tr>
      <w:tr w:rsidR="00157E6D" w:rsidRPr="0020782F" w14:paraId="361D6EC7" w14:textId="77777777" w:rsidTr="00502DAF">
        <w:trPr>
          <w:trHeight w:val="340"/>
          <w:jc w:val="center"/>
        </w:trPr>
        <w:tc>
          <w:tcPr>
            <w:tcW w:w="4395" w:type="dxa"/>
            <w:shd w:val="clear" w:color="auto" w:fill="FFFFFF" w:themeFill="text1"/>
            <w:vAlign w:val="center"/>
          </w:tcPr>
          <w:p w14:paraId="17B7903A" w14:textId="6B29FAAF" w:rsidR="00157E6D" w:rsidRPr="0020782F" w:rsidRDefault="006A101C" w:rsidP="00157E6D">
            <w:pPr>
              <w:spacing w:after="100"/>
              <w:textAlignment w:val="center"/>
            </w:pPr>
            <w:r w:rsidRPr="0020782F">
              <w:t>Tecnología</w:t>
            </w:r>
          </w:p>
        </w:tc>
        <w:tc>
          <w:tcPr>
            <w:tcW w:w="3543" w:type="dxa"/>
            <w:shd w:val="clear" w:color="auto" w:fill="FFFFFF" w:themeFill="text1"/>
            <w:vAlign w:val="center"/>
          </w:tcPr>
          <w:p w14:paraId="7824C819" w14:textId="269B5B33" w:rsidR="00157E6D" w:rsidRPr="0020782F" w:rsidRDefault="006A101C" w:rsidP="00157E6D">
            <w:pPr>
              <w:spacing w:after="100"/>
              <w:jc w:val="right"/>
              <w:textAlignment w:val="center"/>
            </w:pPr>
            <w:r w:rsidRPr="0020782F">
              <w:t>Aislamiento en aire</w:t>
            </w:r>
          </w:p>
        </w:tc>
      </w:tr>
      <w:tr w:rsidR="00157E6D" w:rsidRPr="0020782F" w14:paraId="1C7E7EF6" w14:textId="77777777" w:rsidTr="00502DAF">
        <w:trPr>
          <w:trHeight w:val="340"/>
          <w:jc w:val="center"/>
        </w:trPr>
        <w:tc>
          <w:tcPr>
            <w:tcW w:w="4395" w:type="dxa"/>
            <w:shd w:val="clear" w:color="auto" w:fill="F2F2F2" w:themeFill="text1" w:themeFillShade="F2"/>
            <w:vAlign w:val="center"/>
          </w:tcPr>
          <w:p w14:paraId="262EABA8" w14:textId="05403E5F" w:rsidR="00157E6D" w:rsidRPr="0020782F" w:rsidRDefault="006A101C" w:rsidP="00157E6D">
            <w:pPr>
              <w:spacing w:after="100"/>
              <w:textAlignment w:val="center"/>
            </w:pPr>
            <w:r w:rsidRPr="0020782F">
              <w:t>Configuración</w:t>
            </w:r>
          </w:p>
        </w:tc>
        <w:tc>
          <w:tcPr>
            <w:tcW w:w="3543" w:type="dxa"/>
            <w:shd w:val="clear" w:color="auto" w:fill="F2F2F2" w:themeFill="text1" w:themeFillShade="F2"/>
          </w:tcPr>
          <w:p w14:paraId="677C0952" w14:textId="2EF0989D" w:rsidR="00157E6D" w:rsidRPr="0020782F" w:rsidRDefault="00157E6D" w:rsidP="00157E6D">
            <w:pPr>
              <w:spacing w:after="100"/>
              <w:jc w:val="right"/>
              <w:textAlignment w:val="center"/>
            </w:pPr>
            <w:r>
              <w:rPr>
                <w:b w:val="false"/>
              </w:rPr>
              <w:t>doble barra</w:t>
            </w:r>
          </w:p>
        </w:tc>
      </w:tr>
      <w:tr w:rsidR="00157E6D" w:rsidRPr="0020782F" w14:paraId="45EB6B2B" w14:textId="77777777" w:rsidTr="00502DAF">
        <w:trPr>
          <w:trHeight w:val="340"/>
          <w:jc w:val="center"/>
        </w:trPr>
        <w:tc>
          <w:tcPr>
            <w:tcW w:w="4395" w:type="dxa"/>
            <w:shd w:val="clear" w:color="auto" w:fill="FFFFFF" w:themeFill="text1"/>
            <w:vAlign w:val="center"/>
          </w:tcPr>
          <w:p w14:paraId="3BD9539F" w14:textId="379DB875" w:rsidR="00157E6D" w:rsidRPr="0020782F" w:rsidRDefault="006A101C" w:rsidP="00157E6D">
            <w:pPr>
              <w:spacing w:after="100"/>
              <w:textAlignment w:val="center"/>
            </w:pPr>
            <w:r w:rsidRPr="0020782F">
              <w:t>Número de calles de transformador</w:t>
            </w:r>
          </w:p>
        </w:tc>
        <w:tc>
          <w:tcPr>
            <w:tcW w:w="3543" w:type="dxa"/>
            <w:shd w:val="clear" w:color="auto" w:fill="FFFFFF" w:themeFill="text1"/>
          </w:tcPr>
          <w:p w14:paraId="1B69D3B4" w14:textId="3E9F93C0" w:rsidR="00157E6D" w:rsidRPr="0020782F" w:rsidRDefault="00157E6D" w:rsidP="00157E6D">
            <w:pPr>
              <w:spacing w:after="100"/>
              <w:jc w:val="right"/>
              <w:textAlignment w:val="center"/>
            </w:pPr>
            <w:r>
              <w:rPr>
                <w:b w:val="false"/>
              </w:rPr>
              <w:t>4</w:t>
            </w:r>
          </w:p>
        </w:tc>
      </w:tr>
      <w:tr w:rsidR="00157E6D" w:rsidRPr="0020782F" w14:paraId="347E08F6" w14:textId="77777777" w:rsidTr="00502DAF">
        <w:trPr>
          <w:trHeight w:val="340"/>
          <w:jc w:val="center"/>
        </w:trPr>
        <w:tc>
          <w:tcPr>
            <w:tcW w:w="4395" w:type="dxa"/>
            <w:shd w:val="clear" w:color="auto" w:fill="F2F2F2" w:themeFill="text1" w:themeFillShade="F2"/>
            <w:vAlign w:val="center"/>
          </w:tcPr>
          <w:p w14:paraId="2C57BCB3" w14:textId="7AD8C66D" w:rsidR="00157E6D" w:rsidRPr="0020782F" w:rsidRDefault="006A101C" w:rsidP="00157E6D">
            <w:pPr>
              <w:spacing w:after="100"/>
              <w:textAlignment w:val="center"/>
            </w:pPr>
            <w:r w:rsidRPr="0020782F">
              <w:t>Número de calles de salida</w:t>
            </w:r>
          </w:p>
        </w:tc>
        <w:tc>
          <w:tcPr>
            <w:tcW w:w="3543" w:type="dxa"/>
            <w:shd w:val="clear" w:color="auto" w:fill="F2F2F2" w:themeFill="text1" w:themeFillShade="F2"/>
            <w:vAlign w:val="center"/>
          </w:tcPr>
          <w:p w14:paraId="3CEEE96F" w14:textId="4BD6613F" w:rsidR="00157E6D" w:rsidRPr="0020782F" w:rsidRDefault="00157E6D" w:rsidP="00157E6D">
            <w:pPr>
              <w:spacing w:after="100"/>
              <w:jc w:val="right"/>
              <w:textAlignment w:val="center"/>
            </w:pPr>
            <w:bookmarkStart w:id="7" w:name="_Hlk32844428"/>
            <w:bookmarkEnd w:id="7"/>
            <w:r>
              <w:rPr>
                <w:b w:val="false"/>
              </w:rPr>
              <w:t>1</w:t>
            </w:r>
          </w:p>
        </w:tc>
      </w:tr>
    </w:tbl>
    <w:p w14:paraId="5AA13FC0" w14:textId="3109F452" w:rsidR="00F76BEC" w:rsidRPr="0020782F" w:rsidRDefault="006A101C" w:rsidP="00896176">
      <w:pPr>
        <w:pStyle w:val="paragraph"/>
        <w:spacing w:line="240" w:lineRule="auto"/>
      </w:pPr>
      <w:r>
        <w:rPr>
          <w:b w:val="false"/>
        </w:rPr>
        <w:t>Con respecto al número de transformadores, en la Tabla 4 se muestra información más detallada.</w:t>
      </w:r>
    </w:p>
    <w:p w14:paraId="2E777308" w14:textId="74FA11E7" w:rsidR="0073470B" w:rsidRPr="0020782F" w:rsidRDefault="0073470B" w:rsidP="0073470B">
      <w:pPr>
        <w:pStyle w:val="NameTableImg"/>
      </w:pPr>
      <w:r>
        <w:rPr>
          <w:b w:val="false"/>
        </w:rPr>
        <w:t>Tabla 4. Características del sistema AT/MT</w:t>
      </w:r>
    </w:p>
    <w:tbl>
      <w:tblPr>
        <w:tblStyle w:val="TableGrid"/>
        <w:tblW w:w="8063"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985"/>
        <w:gridCol w:w="1984"/>
        <w:gridCol w:w="1276"/>
        <w:gridCol w:w="1695"/>
        <w:gridCol w:w="1123"/>
      </w:tblGrid>
      <w:tr w:rsidR="00EA1263" w:rsidRPr="0020782F" w14:paraId="23D1EB29" w14:textId="34B28846" w:rsidTr="00EA1263">
        <w:trPr>
          <w:jc w:val="center"/>
        </w:trPr>
        <w:tc>
          <w:tcPr>
            <w:tcW w:w="1985" w:type="dxa"/>
            <w:shd w:val="clear" w:color="auto" w:fill="0097B7" w:themeFill="accent4"/>
            <w:vAlign w:val="center"/>
          </w:tcPr>
          <w:p w14:paraId="77178E6D" w14:textId="5538FB06" w:rsidR="00EA1263" w:rsidRPr="0020782F" w:rsidRDefault="00EA1263" w:rsidP="00EA1263">
            <w:pPr>
              <w:pStyle w:val="paragraph"/>
              <w:spacing w:after="100"/>
              <w:jc w:val="left"/>
              <w:textAlignment w:val="center"/>
              <w:rPr>
                <w:b/>
                <w:color w:val="FFFFFF" w:themeColor="text1"/>
              </w:rPr>
            </w:pPr>
            <w:r>
              <w:rPr>
                <w:b w:val="true"/>
                <w:color w:val="FFFFFF"/>
              </w:rPr>
              <w:t>Transformador</w:t>
            </w:r>
          </w:p>
        </w:tc>
        <w:tc>
          <w:tcPr>
            <w:tcW w:w="1984" w:type="dxa"/>
            <w:shd w:val="clear" w:color="auto" w:fill="0097B7" w:themeFill="accent4"/>
            <w:vAlign w:val="center"/>
          </w:tcPr>
          <w:p w14:paraId="5DBFD818" w14:textId="7C664D6B" w:rsidR="00EA1263" w:rsidRPr="0020782F" w:rsidRDefault="00EA1263" w:rsidP="00EA1263">
            <w:pPr>
              <w:pStyle w:val="paragraph"/>
              <w:spacing w:after="100"/>
              <w:jc w:val="center"/>
              <w:textAlignment w:val="center"/>
              <w:rPr>
                <w:b/>
                <w:color w:val="FFFFFF" w:themeColor="text1"/>
              </w:rPr>
            </w:pPr>
            <w:r w:rsidRPr="0020782F">
              <w:rPr>
                <w:b/>
                <w:color w:val="FFFFFF" w:themeColor="text1"/>
              </w:rPr>
              <w:t>Relación de transformación</w:t>
            </w:r>
          </w:p>
        </w:tc>
        <w:tc>
          <w:tcPr>
            <w:tcW w:w="1276" w:type="dxa"/>
            <w:shd w:val="clear" w:color="auto" w:fill="0097B7" w:themeFill="accent4"/>
            <w:vAlign w:val="center"/>
          </w:tcPr>
          <w:p w14:paraId="74B64F23" w14:textId="69B30982" w:rsidR="00EA1263" w:rsidRPr="0020782F" w:rsidRDefault="00EA1263" w:rsidP="00EA1263">
            <w:pPr>
              <w:pStyle w:val="paragraph"/>
              <w:spacing w:after="100"/>
              <w:jc w:val="center"/>
              <w:textAlignment w:val="center"/>
              <w:rPr>
                <w:b/>
                <w:color w:val="FFFFFF" w:themeColor="text1"/>
              </w:rPr>
            </w:pPr>
            <w:r w:rsidRPr="0020782F">
              <w:rPr>
                <w:b/>
                <w:color w:val="FFFFFF" w:themeColor="text1"/>
              </w:rPr>
              <w:t>Capacidad</w:t>
            </w:r>
          </w:p>
        </w:tc>
        <w:tc>
          <w:tcPr>
            <w:tcW w:w="1695" w:type="dxa"/>
            <w:shd w:val="clear" w:color="auto" w:fill="0097B7" w:themeFill="accent4"/>
            <w:vAlign w:val="center"/>
          </w:tcPr>
          <w:p w14:paraId="1351CA71" w14:textId="26863A1F" w:rsidR="00EA1263" w:rsidRPr="0020782F" w:rsidRDefault="00EA1263" w:rsidP="00EA1263">
            <w:pPr>
              <w:pStyle w:val="paragraph"/>
              <w:spacing w:after="100"/>
              <w:jc w:val="center"/>
              <w:textAlignment w:val="center"/>
              <w:rPr>
                <w:b/>
                <w:color w:val="FFFFFF" w:themeColor="text1"/>
              </w:rPr>
            </w:pPr>
            <w:r w:rsidRPr="0020782F">
              <w:rPr>
                <w:b/>
                <w:color w:val="FFFFFF" w:themeColor="text1"/>
              </w:rPr>
              <w:t>Impedancia de cortocircuito</w:t>
            </w:r>
          </w:p>
        </w:tc>
        <w:tc>
          <w:tcPr>
            <w:tcW w:w="1123" w:type="dxa"/>
            <w:shd w:val="clear" w:color="auto" w:fill="0097B7" w:themeFill="accent4"/>
            <w:vAlign w:val="center"/>
          </w:tcPr>
          <w:p w14:paraId="64D3A4B7" w14:textId="27252800" w:rsidR="00EA1263" w:rsidRPr="0020782F" w:rsidRDefault="00EA1263" w:rsidP="00EA1263">
            <w:pPr>
              <w:pStyle w:val="paragraph"/>
              <w:spacing w:after="100"/>
              <w:jc w:val="center"/>
              <w:textAlignment w:val="center"/>
              <w:rPr>
                <w:b/>
                <w:color w:val="FFFFFF" w:themeColor="text1"/>
              </w:rPr>
            </w:pPr>
            <w:r w:rsidRPr="0020782F">
              <w:rPr>
                <w:b/>
                <w:color w:val="FFFFFF" w:themeColor="text1"/>
              </w:rPr>
              <w:t>Índice horario</w:t>
            </w:r>
          </w:p>
        </w:tc>
      </w:tr>
      <w:tr>
        <w:tc>
          <w:tcPr>
            <w:shd w:color="auto" w:val="clear" w:fill="ffffff"/>
            <w:vAlign w:val="center"/>
          </w:tcPr>
          <w:p>
            <w:pPr>
              <w:spacing w:after="100"/>
              <w:jc w:val="left"/>
              <w:textAlignment w:val="center"/>
            </w:pPr>
            <w:r>
              <w:rPr>
                <w:b w:val="false"/>
              </w:rPr>
              <w:t>Num 1</w:t>
            </w:r>
          </w:p>
        </w:tc>
        <w:tc>
          <w:tcPr>
            <w:shd w:color="auto" w:val="clear" w:fill="ffffff"/>
            <w:vAlign w:val="center"/>
          </w:tcPr>
          <w:p>
            <w:pPr>
              <w:spacing w:after="100"/>
              <w:jc w:val="center"/>
              <w:textAlignment w:val="center"/>
            </w:pPr>
            <w:r>
              <w:rPr>
                <w:b w:val="false"/>
              </w:rPr>
              <w:t>275.0 / 20.0 kV</w:t>
            </w:r>
          </w:p>
        </w:tc>
        <w:tc>
          <w:tcPr>
            <w:shd w:color="auto" w:val="clear" w:fill="ffffff"/>
            <w:vAlign w:val="center"/>
          </w:tcPr>
          <w:p>
            <w:pPr>
              <w:spacing w:after="100"/>
              <w:jc w:val="center"/>
              <w:textAlignment w:val="center"/>
            </w:pPr>
            <w:r>
              <w:rPr>
                <w:b w:val="false"/>
              </w:rPr>
              <w:t>80.0 MVA</w:t>
            </w:r>
          </w:p>
        </w:tc>
        <w:tc>
          <w:tcPr>
            <w:shd w:color="auto" w:val="clear" w:fill="ffffff"/>
            <w:vAlign w:val="center"/>
          </w:tcPr>
          <w:p>
            <w:pPr>
              <w:spacing w:after="100"/>
              <w:jc w:val="center"/>
              <w:textAlignment w:val="center"/>
            </w:pPr>
            <w:r>
              <w:rPr>
                <w:b w:val="false"/>
              </w:rPr>
              <w:t>12.5 %</w:t>
            </w:r>
          </w:p>
        </w:tc>
        <w:tc>
          <w:tcPr>
            <w:shd w:color="auto" w:val="clear" w:fill="ffffff"/>
            <w:vAlign w:val="center"/>
          </w:tcPr>
          <w:p>
            <w:pPr>
              <w:spacing w:after="100"/>
              <w:jc w:val="center"/>
              <w:textAlignment w:val="center"/>
            </w:pPr>
            <w:r>
              <w:rPr>
                <w:b w:val="false"/>
              </w:rPr>
              <w:t>Ydn11</w:t>
            </w:r>
          </w:p>
        </w:tc>
      </w:tr>
      <w:tr>
        <w:tc>
          <w:tcPr>
            <w:shd w:color="auto" w:val="clear" w:fill="F2F2F2"/>
            <w:vAlign w:val="center"/>
          </w:tcPr>
          <w:p>
            <w:pPr>
              <w:spacing w:after="100"/>
              <w:jc w:val="left"/>
              <w:textAlignment w:val="center"/>
            </w:pPr>
            <w:r>
              <w:rPr>
                <w:b w:val="false"/>
              </w:rPr>
              <w:t>Num 2</w:t>
            </w:r>
          </w:p>
        </w:tc>
        <w:tc>
          <w:tcPr>
            <w:shd w:color="auto" w:val="clear" w:fill="F2F2F2"/>
            <w:vAlign w:val="center"/>
          </w:tcPr>
          <w:p>
            <w:pPr>
              <w:spacing w:after="100"/>
              <w:jc w:val="center"/>
              <w:textAlignment w:val="center"/>
            </w:pPr>
            <w:r>
              <w:rPr>
                <w:b w:val="false"/>
              </w:rPr>
              <w:t>275.0 / 20.0 kV</w:t>
            </w:r>
          </w:p>
        </w:tc>
        <w:tc>
          <w:tcPr>
            <w:shd w:color="auto" w:val="clear" w:fill="F2F2F2"/>
            <w:vAlign w:val="center"/>
          </w:tcPr>
          <w:p>
            <w:pPr>
              <w:spacing w:after="100"/>
              <w:jc w:val="center"/>
              <w:textAlignment w:val="center"/>
            </w:pPr>
            <w:r>
              <w:rPr>
                <w:b w:val="false"/>
              </w:rPr>
              <w:t>80.0 MVA</w:t>
            </w:r>
          </w:p>
        </w:tc>
        <w:tc>
          <w:tcPr>
            <w:shd w:color="auto" w:val="clear" w:fill="F2F2F2"/>
            <w:vAlign w:val="center"/>
          </w:tcPr>
          <w:p>
            <w:pPr>
              <w:spacing w:after="100"/>
              <w:jc w:val="center"/>
              <w:textAlignment w:val="center"/>
            </w:pPr>
            <w:r>
              <w:rPr>
                <w:b w:val="false"/>
              </w:rPr>
              <w:t>12.5 %</w:t>
            </w:r>
          </w:p>
        </w:tc>
        <w:tc>
          <w:tcPr>
            <w:shd w:color="auto" w:val="clear" w:fill="F2F2F2"/>
            <w:vAlign w:val="center"/>
          </w:tcPr>
          <w:p>
            <w:pPr>
              <w:spacing w:after="100"/>
              <w:jc w:val="center"/>
              <w:textAlignment w:val="center"/>
            </w:pPr>
            <w:r>
              <w:rPr>
                <w:b w:val="false"/>
              </w:rPr>
              <w:t>Ydn11</w:t>
            </w:r>
          </w:p>
        </w:tc>
      </w:tr>
      <w:tr>
        <w:tc>
          <w:tcPr>
            <w:shd w:color="auto" w:val="clear" w:fill="ffffff"/>
            <w:vAlign w:val="center"/>
          </w:tcPr>
          <w:p>
            <w:pPr>
              <w:spacing w:after="100"/>
              <w:jc w:val="left"/>
              <w:textAlignment w:val="center"/>
            </w:pPr>
            <w:r>
              <w:rPr>
                <w:b w:val="false"/>
              </w:rPr>
              <w:t>Num 3</w:t>
            </w:r>
          </w:p>
        </w:tc>
        <w:tc>
          <w:tcPr>
            <w:shd w:color="auto" w:val="clear" w:fill="ffffff"/>
            <w:vAlign w:val="center"/>
          </w:tcPr>
          <w:p>
            <w:pPr>
              <w:spacing w:after="100"/>
              <w:jc w:val="center"/>
              <w:textAlignment w:val="center"/>
            </w:pPr>
            <w:r>
              <w:rPr>
                <w:b w:val="false"/>
              </w:rPr>
              <w:t>275.0 / 20.0 kV</w:t>
            </w:r>
          </w:p>
        </w:tc>
        <w:tc>
          <w:tcPr>
            <w:shd w:color="auto" w:val="clear" w:fill="ffffff"/>
            <w:vAlign w:val="center"/>
          </w:tcPr>
          <w:p>
            <w:pPr>
              <w:spacing w:after="100"/>
              <w:jc w:val="center"/>
              <w:textAlignment w:val="center"/>
            </w:pPr>
            <w:r>
              <w:rPr>
                <w:b w:val="false"/>
              </w:rPr>
              <w:t>80.0 MVA</w:t>
            </w:r>
          </w:p>
        </w:tc>
        <w:tc>
          <w:tcPr>
            <w:shd w:color="auto" w:val="clear" w:fill="ffffff"/>
            <w:vAlign w:val="center"/>
          </w:tcPr>
          <w:p>
            <w:pPr>
              <w:spacing w:after="100"/>
              <w:jc w:val="center"/>
              <w:textAlignment w:val="center"/>
            </w:pPr>
            <w:r>
              <w:rPr>
                <w:b w:val="false"/>
              </w:rPr>
              <w:t>12.5 %</w:t>
            </w:r>
          </w:p>
        </w:tc>
        <w:tc>
          <w:tcPr>
            <w:shd w:color="auto" w:val="clear" w:fill="ffffff"/>
            <w:vAlign w:val="center"/>
          </w:tcPr>
          <w:p>
            <w:pPr>
              <w:spacing w:after="100"/>
              <w:jc w:val="center"/>
              <w:textAlignment w:val="center"/>
            </w:pPr>
            <w:r>
              <w:rPr>
                <w:b w:val="false"/>
              </w:rPr>
              <w:t>Ydn11</w:t>
            </w:r>
          </w:p>
        </w:tc>
      </w:tr>
      <w:tr>
        <w:tc>
          <w:tcPr>
            <w:shd w:color="auto" w:val="clear" w:fill="F2F2F2"/>
            <w:vAlign w:val="center"/>
          </w:tcPr>
          <w:p>
            <w:pPr>
              <w:spacing w:after="100"/>
              <w:jc w:val="left"/>
              <w:textAlignment w:val="center"/>
            </w:pPr>
            <w:r>
              <w:rPr>
                <w:b w:val="false"/>
              </w:rPr>
              <w:t>Num 4</w:t>
            </w:r>
          </w:p>
        </w:tc>
        <w:tc>
          <w:tcPr>
            <w:shd w:color="auto" w:val="clear" w:fill="F2F2F2"/>
            <w:vAlign w:val="center"/>
          </w:tcPr>
          <w:p>
            <w:pPr>
              <w:spacing w:after="100"/>
              <w:jc w:val="center"/>
              <w:textAlignment w:val="center"/>
            </w:pPr>
            <w:r>
              <w:rPr>
                <w:b w:val="false"/>
              </w:rPr>
              <w:t>275.0 / 20.0 kV</w:t>
            </w:r>
          </w:p>
        </w:tc>
        <w:tc>
          <w:tcPr>
            <w:shd w:color="auto" w:val="clear" w:fill="F2F2F2"/>
            <w:vAlign w:val="center"/>
          </w:tcPr>
          <w:p>
            <w:pPr>
              <w:spacing w:after="100"/>
              <w:jc w:val="center"/>
              <w:textAlignment w:val="center"/>
            </w:pPr>
            <w:r>
              <w:rPr>
                <w:b w:val="false"/>
              </w:rPr>
              <w:t>75.0 MVA</w:t>
            </w:r>
          </w:p>
        </w:tc>
        <w:tc>
          <w:tcPr>
            <w:shd w:color="auto" w:val="clear" w:fill="F2F2F2"/>
            <w:vAlign w:val="center"/>
          </w:tcPr>
          <w:p>
            <w:pPr>
              <w:spacing w:after="100"/>
              <w:jc w:val="center"/>
              <w:textAlignment w:val="center"/>
            </w:pPr>
            <w:r>
              <w:rPr>
                <w:b w:val="false"/>
              </w:rPr>
              <w:t>12.5 %</w:t>
            </w:r>
          </w:p>
        </w:tc>
        <w:tc>
          <w:tcPr>
            <w:shd w:color="auto" w:val="clear" w:fill="F2F2F2"/>
            <w:vAlign w:val="center"/>
          </w:tcPr>
          <w:p>
            <w:pPr>
              <w:spacing w:after="100"/>
              <w:jc w:val="center"/>
              <w:textAlignment w:val="center"/>
            </w:pPr>
            <w:r>
              <w:rPr>
                <w:b w:val="false"/>
              </w:rPr>
              <w:t>Ydn11</w:t>
            </w:r>
          </w:p>
        </w:tc>
      </w:tr>
    </w:tbl>
    <w:p w14:paraId="6B69FF1A" w14:textId="69FFF227" w:rsidR="00F76BEC" w:rsidRPr="0020782F" w:rsidRDefault="00453C75" w:rsidP="00A179A6">
      <w:pPr>
        <w:pStyle w:val="paragraph"/>
        <w:spacing w:line="240" w:lineRule="auto"/>
      </w:pPr>
      <w:r>
        <w:rPr>
          <w:b w:val="false"/>
        </w:rPr>
        <w:t>En total, 4 celdas primarias de media tensión conectan la planta FV a la subestación. Las características del sistema 20.0 kV de media tensión se presentan en la Tabla 5.</w:t>
      </w:r>
    </w:p>
    <w:p w14:paraId="0BE4E432" w14:textId="2C6589AB" w:rsidR="0073470B" w:rsidRPr="0020782F" w:rsidRDefault="0073470B" w:rsidP="0073470B">
      <w:pPr>
        <w:pStyle w:val="NameTableImg"/>
      </w:pPr>
      <w:r>
        <w:rPr>
          <w:b w:val="false"/>
        </w:rPr>
        <w:t>Tabla 5. Características del sistema de media tensión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53"/>
        <w:gridCol w:w="3685"/>
      </w:tblGrid>
      <w:tr w:rsidR="00F76BEC" w:rsidRPr="0020782F" w14:paraId="3D587E60" w14:textId="77777777" w:rsidTr="00F23CA3">
        <w:trPr>
          <w:jc w:val="center"/>
        </w:trPr>
        <w:tc>
          <w:tcPr>
            <w:tcW w:w="7938" w:type="dxa"/>
            <w:gridSpan w:val="2"/>
            <w:shd w:val="clear" w:color="auto" w:fill="0097B7" w:themeFill="accent4"/>
            <w:vAlign w:val="center"/>
          </w:tcPr>
          <w:p w14:paraId="31F5CA23" w14:textId="2C3D0407" w:rsidR="00F76BEC" w:rsidRPr="0020782F" w:rsidRDefault="00352ED9" w:rsidP="00F23CA3">
            <w:pPr>
              <w:pStyle w:val="paragraph"/>
              <w:spacing w:after="100"/>
              <w:jc w:val="center"/>
              <w:textAlignment w:val="center"/>
              <w:rPr>
                <w:b/>
                <w:color w:val="FFFFFF" w:themeColor="text1"/>
                <w:sz w:val="22"/>
              </w:rPr>
            </w:pPr>
            <w:r w:rsidRPr="0020782F">
              <w:rPr>
                <w:b/>
                <w:color w:val="FFFFFF" w:themeColor="text1"/>
              </w:rPr>
              <w:t>Sistema de media tensión</w:t>
            </w:r>
          </w:p>
        </w:tc>
      </w:tr>
      <w:tr w:rsidR="00352ED9" w:rsidRPr="0020782F" w14:paraId="7BE48AB6" w14:textId="77777777" w:rsidTr="00F86EFA">
        <w:trPr>
          <w:trHeight w:val="340"/>
          <w:jc w:val="center"/>
        </w:trPr>
        <w:tc>
          <w:tcPr>
            <w:tcW w:w="4253" w:type="dxa"/>
            <w:shd w:val="clear" w:color="auto" w:fill="FFFFFF" w:themeFill="text1"/>
            <w:vAlign w:val="center"/>
          </w:tcPr>
          <w:p w14:paraId="06F504AA" w14:textId="1383082F" w:rsidR="00352ED9" w:rsidRPr="0020782F" w:rsidRDefault="00352ED9" w:rsidP="00352ED9">
            <w:pPr>
              <w:spacing w:after="100"/>
              <w:textAlignment w:val="center"/>
            </w:pPr>
            <w:r w:rsidRPr="0020782F">
              <w:t>Tensión nominal</w:t>
            </w:r>
          </w:p>
        </w:tc>
        <w:tc>
          <w:tcPr>
            <w:tcW w:w="3685" w:type="dxa"/>
            <w:shd w:val="clear" w:color="auto" w:fill="FFFFFF" w:themeFill="text1"/>
            <w:vAlign w:val="center"/>
          </w:tcPr>
          <w:p w14:paraId="00C0B4CB" w14:textId="399498A6" w:rsidR="00352ED9" w:rsidRPr="0020782F" w:rsidRDefault="00352ED9" w:rsidP="00352ED9">
            <w:pPr>
              <w:spacing w:after="100"/>
              <w:jc w:val="right"/>
              <w:textAlignment w:val="center"/>
            </w:pPr>
            <w:r>
              <w:rPr>
                <w:b w:val="false"/>
              </w:rPr>
              <w:t>20.0 kV</w:t>
            </w:r>
          </w:p>
        </w:tc>
      </w:tr>
      <w:tr w:rsidR="00352ED9" w:rsidRPr="00BE36BE" w14:paraId="67AD5412" w14:textId="77777777" w:rsidTr="00F23CA3">
        <w:trPr>
          <w:trHeight w:val="340"/>
          <w:jc w:val="center"/>
        </w:trPr>
        <w:tc>
          <w:tcPr>
            <w:tcW w:w="4253" w:type="dxa"/>
            <w:shd w:val="clear" w:color="auto" w:fill="F2F2F2" w:themeFill="text1" w:themeFillShade="F2"/>
            <w:vAlign w:val="center"/>
          </w:tcPr>
          <w:p w14:paraId="09AA6673" w14:textId="6667FF99" w:rsidR="00352ED9" w:rsidRPr="0020782F" w:rsidRDefault="00352ED9" w:rsidP="00352ED9">
            <w:pPr>
              <w:spacing w:after="100"/>
              <w:textAlignment w:val="center"/>
            </w:pPr>
            <w:r w:rsidRPr="0020782F">
              <w:t>Tensión más elevada para el material</w:t>
            </w:r>
          </w:p>
        </w:tc>
        <w:tc>
          <w:tcPr>
            <w:tcW w:w="3685" w:type="dxa"/>
            <w:shd w:val="clear" w:color="auto" w:fill="F2F2F2" w:themeFill="text1" w:themeFillShade="F2"/>
          </w:tcPr>
          <w:p w14:paraId="6929123B" w14:textId="165534CD" w:rsidR="00352ED9" w:rsidRPr="00225D6B" w:rsidRDefault="00352ED9" w:rsidP="00352ED9">
            <w:pPr>
              <w:spacing w:after="100"/>
              <w:jc w:val="right"/>
              <w:textAlignment w:val="center"/>
              <w:rPr>
                <w:lang w:val="en-US"/>
              </w:rPr>
            </w:pPr>
            <w:r>
              <w:rPr>
                <w:b w:val="false"/>
              </w:rPr>
              <w:t>24.0 kV</w:t>
            </w:r>
          </w:p>
        </w:tc>
      </w:tr>
      <w:tr w:rsidR="00352ED9" w:rsidRPr="00BE36BE" w14:paraId="193BC716" w14:textId="77777777" w:rsidTr="00F86EFA">
        <w:trPr>
          <w:trHeight w:val="340"/>
          <w:jc w:val="center"/>
        </w:trPr>
        <w:tc>
          <w:tcPr>
            <w:tcW w:w="4253" w:type="dxa"/>
            <w:shd w:val="clear" w:color="auto" w:fill="FFFFFF" w:themeFill="text1"/>
            <w:vAlign w:val="center"/>
          </w:tcPr>
          <w:p w14:paraId="7F7F334B" w14:textId="3BD1C662" w:rsidR="00352ED9" w:rsidRPr="0020782F" w:rsidRDefault="00352ED9" w:rsidP="00352ED9">
            <w:pPr>
              <w:spacing w:after="100"/>
              <w:textAlignment w:val="center"/>
            </w:pPr>
            <w:r w:rsidRPr="0020782F">
              <w:t>Intensidad de cortocircuito trifásico</w:t>
            </w:r>
          </w:p>
        </w:tc>
        <w:tc>
          <w:tcPr>
            <w:tcW w:w="3685" w:type="dxa"/>
            <w:shd w:val="clear" w:color="auto" w:fill="FFFFFF" w:themeFill="text1"/>
            <w:vAlign w:val="center"/>
          </w:tcPr>
          <w:p w14:paraId="4DDFAEA5" w14:textId="2DB18D79" w:rsidR="00352ED9" w:rsidRPr="00225D6B" w:rsidRDefault="00352ED9" w:rsidP="00352ED9">
            <w:pPr>
              <w:spacing w:after="100"/>
              <w:jc w:val="right"/>
              <w:textAlignment w:val="center"/>
              <w:rPr>
                <w:lang w:val="en-US"/>
              </w:rPr>
            </w:pPr>
            <w:r>
              <w:rPr>
                <w:b w:val="false"/>
              </w:rPr>
              <w:t>25.0 kA</w:t>
            </w:r>
          </w:p>
        </w:tc>
      </w:tr>
      <w:tr w:rsidR="00352ED9" w:rsidRPr="0020782F" w14:paraId="43192535" w14:textId="77777777" w:rsidTr="00F86EFA">
        <w:trPr>
          <w:trHeight w:val="340"/>
          <w:jc w:val="center"/>
        </w:trPr>
        <w:tc>
          <w:tcPr>
            <w:tcW w:w="4253" w:type="dxa"/>
            <w:shd w:val="clear" w:color="auto" w:fill="F2F2F2" w:themeFill="text1" w:themeFillShade="F2"/>
            <w:vAlign w:val="center"/>
          </w:tcPr>
          <w:p w14:paraId="255153FC" w14:textId="19B34E9B" w:rsidR="00352ED9" w:rsidRPr="0020782F" w:rsidRDefault="00352ED9" w:rsidP="00352ED9">
            <w:pPr>
              <w:spacing w:after="100"/>
              <w:textAlignment w:val="center"/>
            </w:pPr>
            <w:r w:rsidRPr="0020782F">
              <w:t>Instalación</w:t>
            </w:r>
          </w:p>
        </w:tc>
        <w:tc>
          <w:tcPr>
            <w:tcW w:w="3685" w:type="dxa"/>
            <w:shd w:val="clear" w:color="auto" w:fill="F2F2F2" w:themeFill="text1" w:themeFillShade="F2"/>
            <w:vAlign w:val="center"/>
          </w:tcPr>
          <w:p w14:paraId="3C0FBED7" w14:textId="1E1AD96F" w:rsidR="00352ED9" w:rsidRPr="0020782F" w:rsidRDefault="00352ED9" w:rsidP="00352ED9">
            <w:pPr>
              <w:spacing w:after="100"/>
              <w:jc w:val="right"/>
              <w:textAlignment w:val="center"/>
            </w:pPr>
            <w:r w:rsidRPr="0020782F">
              <w:t>Interior</w:t>
            </w:r>
          </w:p>
        </w:tc>
      </w:tr>
      <w:tr w:rsidR="00352ED9" w:rsidRPr="0020782F" w14:paraId="1C993738" w14:textId="77777777" w:rsidTr="00F23CA3">
        <w:trPr>
          <w:trHeight w:val="340"/>
          <w:jc w:val="center"/>
        </w:trPr>
        <w:tc>
          <w:tcPr>
            <w:tcW w:w="4253" w:type="dxa"/>
            <w:shd w:val="clear" w:color="auto" w:fill="FFFFFF" w:themeFill="text1"/>
            <w:vAlign w:val="center"/>
          </w:tcPr>
          <w:p w14:paraId="36B539B2" w14:textId="10A11B35" w:rsidR="00352ED9" w:rsidRPr="0020782F" w:rsidRDefault="00352ED9" w:rsidP="00352ED9">
            <w:pPr>
              <w:spacing w:after="100"/>
              <w:textAlignment w:val="center"/>
            </w:pPr>
            <w:r w:rsidRPr="0020782F">
              <w:t>Tecnología</w:t>
            </w:r>
          </w:p>
        </w:tc>
        <w:tc>
          <w:tcPr>
            <w:tcW w:w="3685" w:type="dxa"/>
            <w:shd w:val="clear" w:color="auto" w:fill="FFFFFF" w:themeFill="text1"/>
            <w:vAlign w:val="center"/>
          </w:tcPr>
          <w:p w14:paraId="61733A87" w14:textId="3288D1A4" w:rsidR="00352ED9" w:rsidRPr="0020782F" w:rsidRDefault="00352ED9" w:rsidP="00352ED9">
            <w:pPr>
              <w:spacing w:after="100"/>
              <w:jc w:val="right"/>
              <w:textAlignment w:val="center"/>
            </w:pPr>
            <w:r w:rsidRPr="0020782F">
              <w:t>SF6</w:t>
            </w:r>
          </w:p>
        </w:tc>
      </w:tr>
      <w:tr w:rsidR="00352ED9" w:rsidRPr="0020782F" w14:paraId="1A395628" w14:textId="77777777" w:rsidTr="007A2BB6">
        <w:trPr>
          <w:trHeight w:val="340"/>
          <w:jc w:val="center"/>
        </w:trPr>
        <w:tc>
          <w:tcPr>
            <w:tcW w:w="4253" w:type="dxa"/>
            <w:shd w:val="clear" w:color="auto" w:fill="F2F2F2" w:themeFill="text1" w:themeFillShade="F2"/>
            <w:vAlign w:val="center"/>
          </w:tcPr>
          <w:p w14:paraId="75910DB9" w14:textId="26A15C48" w:rsidR="00352ED9" w:rsidRPr="0020782F" w:rsidRDefault="00352ED9" w:rsidP="00352ED9">
            <w:pPr>
              <w:spacing w:after="100"/>
              <w:textAlignment w:val="center"/>
            </w:pPr>
            <w:r w:rsidRPr="0020782F">
              <w:t>Configuración</w:t>
            </w:r>
          </w:p>
        </w:tc>
        <w:tc>
          <w:tcPr>
            <w:tcW w:w="3685" w:type="dxa"/>
            <w:shd w:val="clear" w:color="auto" w:fill="F2F2F2" w:themeFill="text1" w:themeFillShade="F2"/>
            <w:vAlign w:val="center"/>
          </w:tcPr>
          <w:p w14:paraId="58C860E0" w14:textId="7EB47C59" w:rsidR="00352ED9" w:rsidRPr="0020782F" w:rsidRDefault="00352ED9" w:rsidP="00352ED9">
            <w:pPr>
              <w:spacing w:after="100"/>
              <w:jc w:val="right"/>
              <w:textAlignment w:val="center"/>
            </w:pPr>
            <w:r w:rsidRPr="0020782F">
              <w:t>Simple barra</w:t>
            </w:r>
          </w:p>
        </w:tc>
      </w:tr>
      <w:tr w:rsidR="008D5386" w:rsidRPr="00BE36BE" w14:paraId="5B1A46C8" w14:textId="77777777" w:rsidTr="00780869">
        <w:trPr>
          <w:trHeight w:val="340"/>
          <w:jc w:val="center"/>
        </w:trPr>
        <w:tc>
          <w:tcPr>
            <w:tcW w:w="4253" w:type="dxa"/>
            <w:shd w:val="clear" w:color="auto" w:fill="auto"/>
            <w:vAlign w:val="center"/>
          </w:tcPr>
          <w:p w14:paraId="682D3C2F" w14:textId="42C437CB" w:rsidR="008D5386" w:rsidRPr="0020782F" w:rsidRDefault="00352ED9" w:rsidP="008D5386">
            <w:pPr>
              <w:spacing w:after="100"/>
              <w:textAlignment w:val="center"/>
            </w:pPr>
            <w:r w:rsidRPr="0020782F">
              <w:t>Celdas primarias de media tensi</w:t>
            </w:r>
            <w:r w:rsidR="0018044D">
              <w:t>ó</w:t>
            </w:r>
            <w:r w:rsidRPr="0020782F">
              <w:t>n</w:t>
            </w:r>
          </w:p>
        </w:tc>
        <w:tc>
          <w:tcPr>
            <w:tcW w:w="3685" w:type="dxa"/>
            <w:shd w:val="clear" w:color="auto" w:fill="auto"/>
            <w:vAlign w:val="center"/>
          </w:tcPr>
          <w:p w14:paraId="2A6AB7CF" w14:textId="31393744" w:rsidR="008D5386" w:rsidRPr="00225D6B" w:rsidRDefault="008D5386" w:rsidP="008D5386">
            <w:pPr>
              <w:spacing w:after="100"/>
              <w:jc w:val="right"/>
              <w:textAlignment w:val="center"/>
              <w:rPr>
                <w:lang w:val="en-US"/>
              </w:rPr>
            </w:pPr>
            <w:r>
              <w:rPr>
                <w:b w:val="false"/>
              </w:rPr>
              <w:t>4</w:t>
            </w:r>
          </w:p>
        </w:tc>
      </w:tr>
      <w:tr w:rsidR="008D5386" w:rsidRPr="00BE36BE" w14:paraId="12AA49B0" w14:textId="77777777" w:rsidTr="007A2BB6">
        <w:trPr>
          <w:trHeight w:val="340"/>
          <w:jc w:val="center"/>
        </w:trPr>
        <w:tc>
          <w:tcPr>
            <w:tcW w:w="4253" w:type="dxa"/>
            <w:shd w:val="clear" w:color="auto" w:fill="F2F2F2" w:themeFill="text1" w:themeFillShade="F2"/>
            <w:vAlign w:val="center"/>
          </w:tcPr>
          <w:p w14:paraId="1A1A448B" w14:textId="4D31C14B" w:rsidR="008D5386" w:rsidRPr="0020782F" w:rsidRDefault="00352ED9" w:rsidP="008D5386">
            <w:pPr>
              <w:spacing w:after="100"/>
              <w:textAlignment w:val="center"/>
            </w:pPr>
            <w:r w:rsidRPr="0020782F">
              <w:t>Celdas de salida</w:t>
            </w:r>
            <w:r w:rsidR="008D5386" w:rsidRPr="0020782F">
              <w:t xml:space="preserve"> (</w:t>
            </w:r>
            <w:r w:rsidRPr="0020782F">
              <w:t>hacia transformadores</w:t>
            </w:r>
            <w:r w:rsidR="008D5386" w:rsidRPr="0020782F">
              <w:t>)</w:t>
            </w:r>
          </w:p>
        </w:tc>
        <w:tc>
          <w:tcPr>
            <w:tcW w:w="3685" w:type="dxa"/>
            <w:shd w:val="clear" w:color="auto" w:fill="F2F2F2" w:themeFill="text1" w:themeFillShade="F2"/>
            <w:vAlign w:val="center"/>
          </w:tcPr>
          <w:p w14:paraId="7CC452D2" w14:textId="4AE812A4" w:rsidR="008D5386" w:rsidRPr="00225D6B" w:rsidRDefault="008D5386" w:rsidP="008D5386">
            <w:pPr>
              <w:spacing w:after="100"/>
              <w:jc w:val="right"/>
              <w:textAlignment w:val="center"/>
              <w:rPr>
                <w:lang w:val="en-US"/>
              </w:rPr>
            </w:pPr>
            <w:r>
              <w:rPr>
                <w:b w:val="false"/>
              </w:rPr>
              <w:t>4</w:t>
            </w:r>
          </w:p>
        </w:tc>
      </w:tr>
      <w:tr w:rsidR="008D5386" w:rsidRPr="00BE36BE" w14:paraId="1831756C" w14:textId="77777777" w:rsidTr="00780869">
        <w:trPr>
          <w:trHeight w:val="340"/>
          <w:jc w:val="center"/>
        </w:trPr>
        <w:tc>
          <w:tcPr>
            <w:tcW w:w="4253" w:type="dxa"/>
            <w:shd w:val="clear" w:color="auto" w:fill="auto"/>
            <w:vAlign w:val="center"/>
          </w:tcPr>
          <w:p w14:paraId="29D9A11B" w14:textId="540674EF" w:rsidR="008D5386" w:rsidRPr="0020782F" w:rsidRDefault="00352ED9" w:rsidP="008D5386">
            <w:pPr>
              <w:spacing w:after="100"/>
              <w:textAlignment w:val="center"/>
            </w:pPr>
            <w:r w:rsidRPr="0020782F">
              <w:t>Celdas de entrada</w:t>
            </w:r>
          </w:p>
        </w:tc>
        <w:tc>
          <w:tcPr>
            <w:tcW w:w="3685" w:type="dxa"/>
            <w:shd w:val="clear" w:color="auto" w:fill="auto"/>
            <w:vAlign w:val="center"/>
          </w:tcPr>
          <w:p w14:paraId="1D065D2E" w14:textId="1AB6C649" w:rsidR="008D5386" w:rsidRPr="00225D6B" w:rsidRDefault="008D5386" w:rsidP="008D5386">
            <w:pPr>
              <w:spacing w:after="100"/>
              <w:jc w:val="right"/>
              <w:textAlignment w:val="center"/>
              <w:rPr>
                <w:lang w:val="en-US"/>
              </w:rPr>
            </w:pPr>
            <w:r>
              <w:rPr>
                <w:b w:val="false"/>
              </w:rPr>
              <w:t>24</w:t>
            </w:r>
          </w:p>
        </w:tc>
      </w:tr>
      <w:tr w:rsidR="008D5386" w:rsidRPr="0020782F" w14:paraId="381E3849" w14:textId="77777777" w:rsidTr="007A2BB6">
        <w:trPr>
          <w:trHeight w:val="340"/>
          <w:jc w:val="center"/>
        </w:trPr>
        <w:tc>
          <w:tcPr>
            <w:tcW w:w="4253" w:type="dxa"/>
            <w:shd w:val="clear" w:color="auto" w:fill="F2F2F2" w:themeFill="text1" w:themeFillShade="F2"/>
            <w:vAlign w:val="center"/>
          </w:tcPr>
          <w:p w14:paraId="3C725D31" w14:textId="1651A995" w:rsidR="008D5386" w:rsidRPr="0020782F" w:rsidRDefault="00352ED9" w:rsidP="008D5386">
            <w:pPr>
              <w:spacing w:after="100"/>
              <w:textAlignment w:val="center"/>
            </w:pPr>
            <w:r w:rsidRPr="0020782F">
              <w:t xml:space="preserve">Celdas </w:t>
            </w:r>
            <w:r w:rsidR="0018044D">
              <w:t>auxiliares</w:t>
            </w:r>
          </w:p>
        </w:tc>
        <w:tc>
          <w:tcPr>
            <w:tcW w:w="3685" w:type="dxa"/>
            <w:shd w:val="clear" w:color="auto" w:fill="F2F2F2" w:themeFill="text1" w:themeFillShade="F2"/>
            <w:vAlign w:val="center"/>
          </w:tcPr>
          <w:p w14:paraId="0A6DFA0B" w14:textId="2CC6CAD9" w:rsidR="008D5386" w:rsidRPr="0020782F" w:rsidRDefault="008D5386" w:rsidP="008D5386">
            <w:pPr>
              <w:spacing w:after="100"/>
              <w:jc w:val="right"/>
              <w:textAlignment w:val="center"/>
            </w:pPr>
            <w:r w:rsidRPr="0020782F">
              <w:t>1</w:t>
            </w:r>
          </w:p>
        </w:tc>
      </w:tr>
      <w:tr w:rsidR="008D5386" w:rsidRPr="0020782F" w14:paraId="7F875A0E" w14:textId="77777777" w:rsidTr="00040994">
        <w:trPr>
          <w:trHeight w:val="340"/>
          <w:jc w:val="center"/>
        </w:trPr>
        <w:tc>
          <w:tcPr>
            <w:tcW w:w="4253" w:type="dxa"/>
            <w:shd w:val="clear" w:color="auto" w:fill="auto"/>
            <w:vAlign w:val="center"/>
          </w:tcPr>
          <w:p w14:paraId="57F063BE" w14:textId="7D425D90" w:rsidR="008D5386" w:rsidRPr="0020782F" w:rsidRDefault="00352ED9" w:rsidP="008D5386">
            <w:pPr>
              <w:spacing w:after="100"/>
              <w:textAlignment w:val="center"/>
            </w:pPr>
            <w:r w:rsidRPr="0020782F">
              <w:t>Celdas de medición</w:t>
            </w:r>
          </w:p>
        </w:tc>
        <w:tc>
          <w:tcPr>
            <w:tcW w:w="3685" w:type="dxa"/>
            <w:shd w:val="clear" w:color="auto" w:fill="auto"/>
            <w:vAlign w:val="center"/>
          </w:tcPr>
          <w:p w14:paraId="3C2F5973" w14:textId="7E27E33D" w:rsidR="008D5386" w:rsidRPr="0020782F" w:rsidRDefault="008D5386" w:rsidP="008D5386">
            <w:pPr>
              <w:spacing w:after="100"/>
              <w:jc w:val="right"/>
              <w:textAlignment w:val="center"/>
            </w:pPr>
            <w:r w:rsidRPr="0020782F">
              <w:t>1 p</w:t>
            </w:r>
            <w:r w:rsidR="007D1931">
              <w:t>or sistema de MT</w:t>
            </w:r>
          </w:p>
        </w:tc>
      </w:tr>
    </w:tbl>
    <w:p w14:paraId="7775A1D8" w14:textId="69731CEB" w:rsidR="00FF0268" w:rsidRPr="0020782F" w:rsidRDefault="00FF0268" w:rsidP="008C7600">
      <w:pPr>
        <w:pStyle w:val="paragraph"/>
      </w:pPr>
      <w:r w:rsidRPr="0020782F">
        <w:br w:type="page"/>
      </w:r>
    </w:p>
    <w:p w14:paraId="495C2E5B" w14:textId="55FE1C37" w:rsidR="002864B0" w:rsidRPr="0020782F" w:rsidRDefault="00C14231" w:rsidP="002864B0">
      <w:pPr>
        <w:pStyle w:val="Title1"/>
      </w:pPr>
      <w:r>
        <w:t xml:space="preserve">4. </w:t>
      </w:r>
      <w:bookmarkStart w:id="5" w:name="5"/>
      <w:r>
        <w:t>CONSIDERACIONES GENERALES DE LA SUBESTACIÓN</w:t>
      </w:r>
      <w:bookmarkEnd w:id="5"/>
    </w:p>
    <w:p w14:paraId="505F11C2" w14:textId="531512D6" w:rsidR="00635C48" w:rsidRPr="0020782F" w:rsidRDefault="00635C48" w:rsidP="00635C48">
      <w:pPr>
        <w:pStyle w:val="Title2"/>
      </w:pPr>
      <w:r>
        <w:t xml:space="preserve">4.1. </w:t>
      </w:r>
      <w:bookmarkStart w:id="6" w:name="6"/>
      <w:r>
        <w:t>Características medioambientales</w:t>
      </w:r>
      <w:bookmarkEnd w:id="6"/>
    </w:p>
    <w:p w14:paraId="285FD69D" w14:textId="43C58BEA" w:rsidR="00F23CA3" w:rsidRPr="0020782F" w:rsidRDefault="00352ED9" w:rsidP="006D21B9">
      <w:pPr>
        <w:pStyle w:val="paragraph"/>
      </w:pPr>
      <w:r>
        <w:rPr>
          <w:b w:val="false"/>
        </w:rPr>
        <w:t>Las condiciones medioambientales se muestran en la Tabla 6. Estos datos han sido utilizados para calcular diferentes módulos de la subestación como por ejemplo las dimensiones de las barras, el tipo de aislador o las fuerzas que afectan al embarrado.</w:t>
      </w:r>
    </w:p>
    <w:p w14:paraId="55C4936A" w14:textId="2D6283A8" w:rsidR="0073470B" w:rsidRPr="0020782F" w:rsidRDefault="0073470B" w:rsidP="0073470B">
      <w:pPr>
        <w:pStyle w:val="NameTableImg"/>
      </w:pPr>
      <w:r>
        <w:rPr>
          <w:b w:val="false"/>
        </w:rPr>
        <w:t>Tabla 6. Características medioambientales del emplazamiento</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969"/>
        <w:gridCol w:w="3969"/>
      </w:tblGrid>
      <w:tr w:rsidR="00F23CA3" w:rsidRPr="0020782F" w14:paraId="76A3E570" w14:textId="77777777" w:rsidTr="00F23CA3">
        <w:trPr>
          <w:jc w:val="center"/>
        </w:trPr>
        <w:tc>
          <w:tcPr>
            <w:tcW w:w="7938" w:type="dxa"/>
            <w:gridSpan w:val="2"/>
            <w:shd w:val="clear" w:color="auto" w:fill="0097B7" w:themeFill="accent4"/>
            <w:vAlign w:val="center"/>
          </w:tcPr>
          <w:p w14:paraId="7FB8FBE1" w14:textId="4E27C9BC" w:rsidR="00F23CA3" w:rsidRPr="0020782F" w:rsidRDefault="008B7309" w:rsidP="00F23CA3">
            <w:pPr>
              <w:pStyle w:val="paragraph"/>
              <w:spacing w:after="100"/>
              <w:jc w:val="center"/>
              <w:textAlignment w:val="center"/>
              <w:rPr>
                <w:b/>
                <w:color w:val="FFFFFF" w:themeColor="text1"/>
                <w:sz w:val="22"/>
              </w:rPr>
            </w:pPr>
            <w:r w:rsidRPr="0020782F">
              <w:rPr>
                <w:b/>
                <w:color w:val="FFFFFF" w:themeColor="text1"/>
                <w:sz w:val="22"/>
              </w:rPr>
              <w:t>Caracter</w:t>
            </w:r>
            <w:r w:rsidR="0018044D">
              <w:rPr>
                <w:b/>
                <w:color w:val="FFFFFF" w:themeColor="text1"/>
                <w:sz w:val="22"/>
              </w:rPr>
              <w:t>í</w:t>
            </w:r>
            <w:r w:rsidRPr="0020782F">
              <w:rPr>
                <w:b/>
                <w:color w:val="FFFFFF" w:themeColor="text1"/>
                <w:sz w:val="22"/>
              </w:rPr>
              <w:t>sticas medio</w:t>
            </w:r>
            <w:r w:rsidR="00035212" w:rsidRPr="0020782F">
              <w:rPr>
                <w:b/>
                <w:color w:val="FFFFFF" w:themeColor="text1"/>
                <w:sz w:val="22"/>
              </w:rPr>
              <w:t>am</w:t>
            </w:r>
            <w:r w:rsidRPr="0020782F">
              <w:rPr>
                <w:b/>
                <w:color w:val="FFFFFF" w:themeColor="text1"/>
                <w:sz w:val="22"/>
              </w:rPr>
              <w:t>bientales</w:t>
            </w:r>
          </w:p>
        </w:tc>
      </w:tr>
      <w:tr w:rsidR="00F23CA3" w:rsidRPr="0020782F" w14:paraId="04C30C04" w14:textId="77777777" w:rsidTr="00F23CA3">
        <w:trPr>
          <w:trHeight w:val="340"/>
          <w:jc w:val="center"/>
        </w:trPr>
        <w:tc>
          <w:tcPr>
            <w:tcW w:w="3969" w:type="dxa"/>
            <w:shd w:val="clear" w:color="auto" w:fill="FFFFFF" w:themeFill="text1"/>
            <w:vAlign w:val="center"/>
          </w:tcPr>
          <w:p w14:paraId="08A5FFE3" w14:textId="2AFF629F" w:rsidR="00F23CA3" w:rsidRPr="0020782F" w:rsidRDefault="00F23CA3" w:rsidP="00F23CA3">
            <w:pPr>
              <w:spacing w:after="100"/>
              <w:textAlignment w:val="center"/>
            </w:pPr>
            <w:r w:rsidRPr="0020782F">
              <w:t>Altitud</w:t>
            </w:r>
          </w:p>
        </w:tc>
        <w:tc>
          <w:tcPr>
            <w:tcW w:w="3969" w:type="dxa"/>
            <w:shd w:val="clear" w:color="auto" w:fill="FFFFFF" w:themeFill="text1"/>
            <w:vAlign w:val="center"/>
          </w:tcPr>
          <w:p w14:paraId="6356673A" w14:textId="7CB3BB9B" w:rsidR="00F23CA3" w:rsidRPr="0020782F" w:rsidRDefault="00F23CA3" w:rsidP="00F23CA3">
            <w:pPr>
              <w:spacing w:after="100"/>
              <w:jc w:val="right"/>
              <w:textAlignment w:val="center"/>
            </w:pPr>
            <w:r>
              <w:rPr>
                <w:b w:val="false"/>
              </w:rPr>
              <w:t>416.68 m a.m.s.l.</w:t>
            </w:r>
          </w:p>
        </w:tc>
      </w:tr>
      <w:tr w:rsidR="00B303F0" w:rsidRPr="0020782F" w14:paraId="54705013" w14:textId="77777777" w:rsidTr="00B303F0">
        <w:trPr>
          <w:trHeight w:val="340"/>
          <w:jc w:val="center"/>
        </w:trPr>
        <w:tc>
          <w:tcPr>
            <w:tcW w:w="3969" w:type="dxa"/>
            <w:shd w:val="clear" w:color="auto" w:fill="F2F2F2" w:themeFill="text1" w:themeFillShade="F2"/>
            <w:vAlign w:val="center"/>
          </w:tcPr>
          <w:p w14:paraId="3A22A777" w14:textId="7E570C36" w:rsidR="00B303F0" w:rsidRPr="0020782F" w:rsidRDefault="00B303F0" w:rsidP="00B303F0">
            <w:pPr>
              <w:spacing w:after="100"/>
              <w:textAlignment w:val="center"/>
            </w:pPr>
            <w:r w:rsidRPr="00DB07A2">
              <w:t>Temperatur</w:t>
            </w:r>
            <w:r w:rsidR="005B7F03">
              <w:t>a</w:t>
            </w:r>
            <w:r w:rsidRPr="00DB07A2">
              <w:t xml:space="preserve"> máxima</w:t>
            </w:r>
          </w:p>
        </w:tc>
        <w:tc>
          <w:tcPr>
            <w:tcW w:w="3969" w:type="dxa"/>
            <w:shd w:val="clear" w:color="auto" w:fill="F2F2F2" w:themeFill="text1" w:themeFillShade="F2"/>
            <w:vAlign w:val="center"/>
          </w:tcPr>
          <w:p w14:paraId="5E7F4B15" w14:textId="41C53D63" w:rsidR="00B303F0" w:rsidRPr="0020782F" w:rsidRDefault="00B303F0" w:rsidP="00B303F0">
            <w:pPr>
              <w:spacing w:after="100"/>
              <w:jc w:val="right"/>
              <w:textAlignment w:val="center"/>
            </w:pPr>
            <w:r>
              <w:rPr>
                <w:b w:val="false"/>
              </w:rPr>
              <w:t>38.97 °C</w:t>
            </w:r>
          </w:p>
        </w:tc>
      </w:tr>
      <w:tr w:rsidR="00B303F0" w:rsidRPr="0020782F" w14:paraId="5A95551C" w14:textId="77777777" w:rsidTr="00F23CA3">
        <w:trPr>
          <w:trHeight w:val="340"/>
          <w:jc w:val="center"/>
        </w:trPr>
        <w:tc>
          <w:tcPr>
            <w:tcW w:w="3969" w:type="dxa"/>
            <w:shd w:val="clear" w:color="auto" w:fill="FFFFFF" w:themeFill="text1"/>
            <w:vAlign w:val="center"/>
          </w:tcPr>
          <w:p w14:paraId="5121D398" w14:textId="7ED5A133" w:rsidR="00B303F0" w:rsidRPr="0020782F" w:rsidRDefault="00B303F0" w:rsidP="00B303F0">
            <w:pPr>
              <w:spacing w:after="100"/>
              <w:textAlignment w:val="center"/>
            </w:pPr>
            <w:r w:rsidRPr="00DB07A2">
              <w:t>Temperatur</w:t>
            </w:r>
            <w:r w:rsidR="005B7F03">
              <w:t>a</w:t>
            </w:r>
            <w:r w:rsidRPr="00DB07A2">
              <w:t xml:space="preserve"> media</w:t>
            </w:r>
          </w:p>
        </w:tc>
        <w:tc>
          <w:tcPr>
            <w:tcW w:w="3969" w:type="dxa"/>
            <w:shd w:val="clear" w:color="auto" w:fill="FFFFFF" w:themeFill="text1"/>
            <w:vAlign w:val="center"/>
          </w:tcPr>
          <w:p w14:paraId="19BF4A62" w14:textId="77C0E5FB" w:rsidR="00B303F0" w:rsidRPr="0020782F" w:rsidRDefault="00B303F0" w:rsidP="00B303F0">
            <w:pPr>
              <w:spacing w:after="100"/>
              <w:jc w:val="right"/>
              <w:textAlignment w:val="center"/>
            </w:pPr>
            <w:r>
              <w:rPr>
                <w:b w:val="false"/>
              </w:rPr>
              <w:t>16.34 °C</w:t>
            </w:r>
          </w:p>
        </w:tc>
      </w:tr>
      <w:tr w:rsidR="00B303F0" w:rsidRPr="0020782F" w14:paraId="655B867F" w14:textId="77777777" w:rsidTr="00B303F0">
        <w:trPr>
          <w:trHeight w:val="340"/>
          <w:jc w:val="center"/>
        </w:trPr>
        <w:tc>
          <w:tcPr>
            <w:tcW w:w="3969" w:type="dxa"/>
            <w:shd w:val="clear" w:color="auto" w:fill="F2F2F2" w:themeFill="text1" w:themeFillShade="F2"/>
            <w:vAlign w:val="center"/>
          </w:tcPr>
          <w:p w14:paraId="5A564062" w14:textId="6F67CB5E" w:rsidR="00B303F0" w:rsidRPr="0020782F" w:rsidRDefault="00B303F0" w:rsidP="00B303F0">
            <w:pPr>
              <w:spacing w:after="100"/>
              <w:textAlignment w:val="center"/>
            </w:pPr>
            <w:r w:rsidRPr="00DB07A2">
              <w:t>Temperatur</w:t>
            </w:r>
            <w:r w:rsidR="005B7F03">
              <w:t>a</w:t>
            </w:r>
            <w:r w:rsidRPr="00DB07A2">
              <w:t xml:space="preserve"> mínima</w:t>
            </w:r>
          </w:p>
        </w:tc>
        <w:tc>
          <w:tcPr>
            <w:tcW w:w="3969" w:type="dxa"/>
            <w:shd w:val="clear" w:color="auto" w:fill="F2F2F2" w:themeFill="text1" w:themeFillShade="F2"/>
            <w:vAlign w:val="center"/>
          </w:tcPr>
          <w:p w14:paraId="39F0C8FE" w14:textId="5943516C" w:rsidR="00B303F0" w:rsidRPr="0020782F" w:rsidRDefault="00B303F0" w:rsidP="00B303F0">
            <w:pPr>
              <w:spacing w:after="100"/>
              <w:jc w:val="right"/>
              <w:textAlignment w:val="center"/>
            </w:pPr>
            <w:r>
              <w:rPr>
                <w:b w:val="false"/>
              </w:rPr>
              <w:t>-1.19 °C</w:t>
            </w:r>
          </w:p>
        </w:tc>
      </w:tr>
      <w:tr w:rsidR="00B303F0" w:rsidRPr="0020782F" w14:paraId="3C8E0120" w14:textId="77777777" w:rsidTr="00B303F0">
        <w:trPr>
          <w:trHeight w:val="200"/>
          <w:jc w:val="center"/>
        </w:trPr>
        <w:tc>
          <w:tcPr>
            <w:tcW w:w="3969" w:type="dxa"/>
            <w:shd w:val="clear" w:color="auto" w:fill="auto"/>
            <w:vAlign w:val="center"/>
          </w:tcPr>
          <w:p w14:paraId="778D53EA" w14:textId="5EC3476A" w:rsidR="00B303F0" w:rsidRPr="0020782F" w:rsidRDefault="00B303F0" w:rsidP="00B303F0">
            <w:pPr>
              <w:spacing w:after="100"/>
              <w:textAlignment w:val="center"/>
            </w:pPr>
            <w:r w:rsidRPr="0020782F">
              <w:t>Nivel de polución</w:t>
            </w:r>
          </w:p>
        </w:tc>
        <w:tc>
          <w:tcPr>
            <w:tcW w:w="3969" w:type="dxa"/>
            <w:shd w:val="clear" w:color="auto" w:fill="auto"/>
            <w:vAlign w:val="center"/>
          </w:tcPr>
          <w:p w14:paraId="03D925DB" w14:textId="1FB384F1" w:rsidR="00B303F0" w:rsidRPr="0020782F" w:rsidRDefault="0000357D" w:rsidP="00B303F0">
            <w:pPr>
              <w:spacing w:after="100"/>
              <w:jc w:val="right"/>
              <w:textAlignment w:val="center"/>
            </w:pPr>
            <w:r>
              <w:t>Medio</w:t>
            </w:r>
          </w:p>
        </w:tc>
      </w:tr>
      <w:tr w:rsidR="00B303F0" w:rsidRPr="0020782F" w14:paraId="0AB36FCA" w14:textId="77777777" w:rsidTr="00B303F0">
        <w:trPr>
          <w:trHeight w:val="200"/>
          <w:jc w:val="center"/>
        </w:trPr>
        <w:tc>
          <w:tcPr>
            <w:tcW w:w="3969" w:type="dxa"/>
            <w:shd w:val="clear" w:color="auto" w:fill="F2F2F2" w:themeFill="text1" w:themeFillShade="F2"/>
            <w:vAlign w:val="center"/>
          </w:tcPr>
          <w:p w14:paraId="2ECDF5CD" w14:textId="7BB80ADF" w:rsidR="00B303F0" w:rsidRPr="0020782F" w:rsidRDefault="00B303F0" w:rsidP="00B303F0">
            <w:pPr>
              <w:spacing w:after="100"/>
              <w:textAlignment w:val="center"/>
            </w:pPr>
            <w:r w:rsidRPr="0020782F">
              <w:t>Línea de fuga mínima</w:t>
            </w:r>
          </w:p>
        </w:tc>
        <w:tc>
          <w:tcPr>
            <w:tcW w:w="3969" w:type="dxa"/>
            <w:shd w:val="clear" w:color="auto" w:fill="F2F2F2" w:themeFill="text1" w:themeFillShade="F2"/>
            <w:vAlign w:val="center"/>
          </w:tcPr>
          <w:p w14:paraId="2E5B96C3" w14:textId="34DFA558" w:rsidR="00B303F0" w:rsidRPr="0020782F" w:rsidRDefault="00B303F0" w:rsidP="00B303F0">
            <w:pPr>
              <w:spacing w:after="100"/>
              <w:jc w:val="right"/>
              <w:textAlignment w:val="center"/>
            </w:pPr>
            <w:r w:rsidRPr="0020782F">
              <w:t>30 mm/kV</w:t>
            </w:r>
          </w:p>
        </w:tc>
      </w:tr>
      <w:tr w:rsidR="00B303F0" w:rsidRPr="0020782F" w14:paraId="144375FD" w14:textId="77777777" w:rsidTr="00B303F0">
        <w:trPr>
          <w:trHeight w:val="200"/>
          <w:jc w:val="center"/>
        </w:trPr>
        <w:tc>
          <w:tcPr>
            <w:tcW w:w="3969" w:type="dxa"/>
            <w:shd w:val="clear" w:color="auto" w:fill="auto"/>
            <w:vAlign w:val="center"/>
          </w:tcPr>
          <w:p w14:paraId="20D44DA9" w14:textId="2E75F298" w:rsidR="00B303F0" w:rsidRPr="0020782F" w:rsidRDefault="00B303F0" w:rsidP="00B303F0">
            <w:pPr>
              <w:spacing w:after="100"/>
              <w:textAlignment w:val="center"/>
            </w:pPr>
            <w:r w:rsidRPr="0020782F">
              <w:t>Velocidad del viento máxima</w:t>
            </w:r>
          </w:p>
        </w:tc>
        <w:tc>
          <w:tcPr>
            <w:tcW w:w="3969" w:type="dxa"/>
            <w:shd w:val="clear" w:color="auto" w:fill="auto"/>
            <w:vAlign w:val="center"/>
          </w:tcPr>
          <w:p w14:paraId="0BB4057E" w14:textId="4C29864F" w:rsidR="00B303F0" w:rsidRPr="0020782F" w:rsidRDefault="00B303F0" w:rsidP="00B303F0">
            <w:pPr>
              <w:spacing w:after="100"/>
              <w:jc w:val="right"/>
              <w:textAlignment w:val="center"/>
            </w:pPr>
            <w:r w:rsidRPr="0020782F">
              <w:t>120 km/h</w:t>
            </w:r>
          </w:p>
        </w:tc>
      </w:tr>
      <w:tr w:rsidR="00B303F0" w:rsidRPr="0020782F" w14:paraId="6C273A60" w14:textId="77777777" w:rsidTr="00B303F0">
        <w:trPr>
          <w:trHeight w:val="200"/>
          <w:jc w:val="center"/>
        </w:trPr>
        <w:tc>
          <w:tcPr>
            <w:tcW w:w="3969" w:type="dxa"/>
            <w:shd w:val="clear" w:color="auto" w:fill="F2F2F2" w:themeFill="text1" w:themeFillShade="F2"/>
            <w:vAlign w:val="center"/>
          </w:tcPr>
          <w:p w14:paraId="0A8548BC" w14:textId="1B9F3FE2" w:rsidR="00B303F0" w:rsidRPr="0020782F" w:rsidRDefault="00B303F0" w:rsidP="00B303F0">
            <w:pPr>
              <w:spacing w:after="100"/>
              <w:textAlignment w:val="center"/>
            </w:pPr>
            <w:r w:rsidRPr="0020782F">
              <w:t>Presión del aire</w:t>
            </w:r>
          </w:p>
        </w:tc>
        <w:tc>
          <w:tcPr>
            <w:tcW w:w="3969" w:type="dxa"/>
            <w:shd w:val="clear" w:color="auto" w:fill="F2F2F2" w:themeFill="text1" w:themeFillShade="F2"/>
            <w:vAlign w:val="center"/>
          </w:tcPr>
          <w:p w14:paraId="36441004" w14:textId="3B621485" w:rsidR="00B303F0" w:rsidRPr="0020782F" w:rsidRDefault="00B303F0" w:rsidP="00B303F0">
            <w:pPr>
              <w:spacing w:after="100"/>
              <w:jc w:val="right"/>
              <w:textAlignment w:val="center"/>
            </w:pPr>
            <w:r w:rsidRPr="0020782F">
              <w:t xml:space="preserve">70 </w:t>
            </w:r>
            <w:proofErr w:type="spellStart"/>
            <w:r w:rsidRPr="0020782F">
              <w:t>daN</w:t>
            </w:r>
            <w:proofErr w:type="spellEnd"/>
            <w:r w:rsidRPr="0020782F">
              <w:t>/m</w:t>
            </w:r>
            <w:r w:rsidRPr="0020782F">
              <w:rPr>
                <w:vertAlign w:val="superscript"/>
              </w:rPr>
              <w:t>2</w:t>
            </w:r>
          </w:p>
        </w:tc>
      </w:tr>
    </w:tbl>
    <w:p w14:paraId="1F4BC472" w14:textId="30FC260E" w:rsidR="00FA07F0" w:rsidRPr="0020782F" w:rsidRDefault="00FA07F0" w:rsidP="00FA07F0">
      <w:pPr>
        <w:pStyle w:val="Title2"/>
      </w:pPr>
      <w:r>
        <w:t xml:space="preserve">4.2. </w:t>
      </w:r>
      <w:bookmarkStart w:id="7" w:name="7"/>
      <w:r>
        <w:t>Corrientes de cortocircuito</w:t>
      </w:r>
      <w:bookmarkEnd w:id="7"/>
    </w:p>
    <w:p w14:paraId="21DE3D1B" w14:textId="47F8D0D3" w:rsidR="00FA07F0" w:rsidRPr="0020782F" w:rsidRDefault="00035212" w:rsidP="003044D0">
      <w:pPr>
        <w:pStyle w:val="paragraph"/>
      </w:pPr>
      <w:r>
        <w:rPr>
          <w:b w:val="false"/>
        </w:rPr>
        <w:t>Los niveles de cortocircuito que se han considerado a la hora de realizar el diseño eléctrico de la subestación pueden verse en la Tabla 7.</w:t>
      </w:r>
    </w:p>
    <w:p w14:paraId="73ADDB89" w14:textId="39E686E6" w:rsidR="0073470B" w:rsidRPr="0020782F" w:rsidRDefault="0073470B" w:rsidP="0073470B">
      <w:pPr>
        <w:pStyle w:val="NameTableImg"/>
      </w:pPr>
      <w:r>
        <w:rPr>
          <w:b w:val="false"/>
        </w:rPr>
        <w:t>Tabla 7. Niveles de cortocircuito</w:t>
      </w:r>
    </w:p>
    <w:tbl>
      <w:tblPr>
        <w:tblStyle w:val="TableGrid"/>
        <w:tblW w:w="7938"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964"/>
        <w:gridCol w:w="3974"/>
      </w:tblGrid>
      <w:tr w:rsidR="006C5B1E" w:rsidRPr="0020782F" w14:paraId="1B139E6D" w14:textId="008082D6" w:rsidTr="006C5B1E">
        <w:trPr>
          <w:trHeight w:val="562"/>
          <w:jc w:val="center"/>
        </w:trPr>
        <w:tc>
          <w:tcPr>
            <w:tcW w:w="3964" w:type="dxa"/>
            <w:shd w:val="clear" w:color="auto" w:fill="0097B7" w:themeFill="accent4"/>
            <w:vAlign w:val="center"/>
          </w:tcPr>
          <w:p w14:paraId="65DAEF1A" w14:textId="7DBADCC7" w:rsidR="006C5B1E" w:rsidRPr="0020782F" w:rsidRDefault="00035212" w:rsidP="000368F8">
            <w:pPr>
              <w:pStyle w:val="paragraph"/>
              <w:spacing w:after="100"/>
              <w:jc w:val="center"/>
              <w:textAlignment w:val="center"/>
              <w:rPr>
                <w:b/>
                <w:color w:val="FFFFFF" w:themeColor="text1"/>
                <w:sz w:val="22"/>
              </w:rPr>
            </w:pPr>
            <w:r w:rsidRPr="0020782F">
              <w:rPr>
                <w:b/>
                <w:color w:val="FFFFFF" w:themeColor="text1"/>
              </w:rPr>
              <w:t>Tensiones nominales del sistema</w:t>
            </w:r>
          </w:p>
        </w:tc>
        <w:tc>
          <w:tcPr>
            <w:tcW w:w="3974" w:type="dxa"/>
            <w:shd w:val="clear" w:color="auto" w:fill="0097B7" w:themeFill="accent4"/>
          </w:tcPr>
          <w:p w14:paraId="016D0E2F" w14:textId="6EFCCD8B" w:rsidR="006C5B1E" w:rsidRPr="0020782F" w:rsidRDefault="00035212" w:rsidP="000368F8">
            <w:pPr>
              <w:pStyle w:val="paragraph"/>
              <w:spacing w:after="100"/>
              <w:jc w:val="center"/>
              <w:textAlignment w:val="center"/>
              <w:rPr>
                <w:b/>
                <w:color w:val="FFFFFF" w:themeColor="text1"/>
              </w:rPr>
            </w:pPr>
            <w:r w:rsidRPr="0020782F">
              <w:rPr>
                <w:b/>
                <w:color w:val="FFFFFF" w:themeColor="text1"/>
              </w:rPr>
              <w:t>Niveles de cortocircuito</w:t>
            </w:r>
          </w:p>
        </w:tc>
      </w:tr>
      <w:tr w:rsidR="006C5B1E" w:rsidRPr="00BE36BE" w14:paraId="3C4DDFE0" w14:textId="5F7FFB28" w:rsidTr="006C5B1E">
        <w:trPr>
          <w:trHeight w:val="340"/>
          <w:jc w:val="center"/>
        </w:trPr>
        <w:tc>
          <w:tcPr>
            <w:tcW w:w="3964" w:type="dxa"/>
            <w:shd w:val="clear" w:color="auto" w:fill="auto"/>
            <w:vAlign w:val="center"/>
          </w:tcPr>
          <w:p w14:paraId="5AB1773D" w14:textId="7F371B5D" w:rsidR="006C5B1E" w:rsidRPr="0020782F" w:rsidRDefault="006C5B1E" w:rsidP="000368F8">
            <w:pPr>
              <w:spacing w:after="100"/>
              <w:jc w:val="center"/>
              <w:textAlignment w:val="center"/>
            </w:pPr>
            <w:r>
              <w:rPr>
                <w:b w:val="false"/>
              </w:rPr>
              <w:t>275.0 kV</w:t>
            </w:r>
          </w:p>
        </w:tc>
        <w:tc>
          <w:tcPr>
            <w:tcW w:w="3974" w:type="dxa"/>
            <w:shd w:val="clear" w:color="auto" w:fill="auto"/>
            <w:vAlign w:val="center"/>
          </w:tcPr>
          <w:p w14:paraId="65384F7A" w14:textId="025E8B52" w:rsidR="006C5B1E" w:rsidRPr="00225D6B" w:rsidRDefault="006C5B1E" w:rsidP="000368F8">
            <w:pPr>
              <w:spacing w:after="100"/>
              <w:jc w:val="center"/>
              <w:textAlignment w:val="center"/>
              <w:rPr>
                <w:lang w:val="en-US"/>
              </w:rPr>
            </w:pPr>
            <w:r>
              <w:rPr>
                <w:b w:val="false"/>
              </w:rPr>
              <w:t>50.0 kA</w:t>
            </w:r>
          </w:p>
        </w:tc>
      </w:tr>
      <w:tr w:rsidR="006C5B1E" w:rsidRPr="00BE36BE" w14:paraId="72B3F8A6" w14:textId="77777777" w:rsidTr="006C5B1E">
        <w:trPr>
          <w:trHeight w:val="340"/>
          <w:jc w:val="center"/>
        </w:trPr>
        <w:tc>
          <w:tcPr>
            <w:tcW w:w="3964" w:type="dxa"/>
            <w:shd w:val="clear" w:color="auto" w:fill="F2F2F2" w:themeFill="text1" w:themeFillShade="F2"/>
            <w:vAlign w:val="center"/>
          </w:tcPr>
          <w:p w14:paraId="7567B87C" w14:textId="60DC51B3" w:rsidR="006C5B1E" w:rsidRPr="0020782F" w:rsidRDefault="006C5B1E" w:rsidP="000368F8">
            <w:pPr>
              <w:spacing w:after="100"/>
              <w:jc w:val="center"/>
              <w:textAlignment w:val="center"/>
              <w:rPr>
                <w:b/>
                <w:color w:val="3F3F42" w:themeColor="background1" w:themeTint="E6"/>
              </w:rPr>
            </w:pPr>
            <w:r>
              <w:rPr>
                <w:b w:val="false"/>
              </w:rPr>
              <w:t>20.0 kV</w:t>
            </w:r>
          </w:p>
        </w:tc>
        <w:tc>
          <w:tcPr>
            <w:tcW w:w="3974" w:type="dxa"/>
            <w:shd w:val="clear" w:color="auto" w:fill="F2F2F2" w:themeFill="text1" w:themeFillShade="F2"/>
            <w:vAlign w:val="center"/>
          </w:tcPr>
          <w:p w14:paraId="271D6CCD" w14:textId="473210E1" w:rsidR="006C5B1E" w:rsidRPr="00225D6B" w:rsidRDefault="006C5B1E" w:rsidP="000368F8">
            <w:pPr>
              <w:spacing w:after="100"/>
              <w:jc w:val="center"/>
              <w:textAlignment w:val="center"/>
              <w:rPr>
                <w:lang w:val="en-US"/>
              </w:rPr>
            </w:pPr>
            <w:r>
              <w:rPr>
                <w:b w:val="false"/>
              </w:rPr>
              <w:t>25.0 kA</w:t>
            </w:r>
          </w:p>
        </w:tc>
      </w:tr>
    </w:tbl>
    <w:p w14:paraId="1773904D" w14:textId="1D372CD9" w:rsidR="00713751" w:rsidRPr="0020782F" w:rsidRDefault="00713751" w:rsidP="00713751">
      <w:pPr>
        <w:pStyle w:val="Title2"/>
      </w:pPr>
      <w:r>
        <w:t xml:space="preserve">4.3. </w:t>
      </w:r>
      <w:bookmarkStart w:id="8" w:name="8"/>
      <w:r>
        <w:t>Coordinación del aislamiento</w:t>
      </w:r>
      <w:bookmarkEnd w:id="8"/>
    </w:p>
    <w:p w14:paraId="39BDE727" w14:textId="6633A5F4" w:rsidR="00713751" w:rsidRPr="0020782F" w:rsidRDefault="002370C6" w:rsidP="003044D0">
      <w:pPr>
        <w:pStyle w:val="paragraph"/>
      </w:pPr>
      <w:r>
        <w:rPr>
          <w:b w:val="false"/>
        </w:rPr>
        <w:t>Los valores de aislamiento que se han adoptado para el estudio del equipo eléctrico y las distancias mínimas de despeje se presentan en la Tabla 8.</w:t>
      </w:r>
    </w:p>
    <w:p w14:paraId="2C7BA6D1" w14:textId="71567D78" w:rsidR="0073470B" w:rsidRPr="0020782F" w:rsidRDefault="0073470B" w:rsidP="0073470B">
      <w:pPr>
        <w:pStyle w:val="NameTableImg"/>
      </w:pPr>
      <w:r>
        <w:rPr>
          <w:b w:val="false"/>
        </w:rPr>
        <w:t>Tabla 8. Los niveles de aislamiento</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962"/>
        <w:gridCol w:w="2976"/>
      </w:tblGrid>
      <w:tr w:rsidR="00C8541A" w:rsidRPr="0020782F" w14:paraId="19DDA7EB" w14:textId="77777777" w:rsidTr="00C8541A">
        <w:trPr>
          <w:jc w:val="center"/>
        </w:trPr>
        <w:tc>
          <w:tcPr>
            <w:tcW w:w="4962" w:type="dxa"/>
            <w:shd w:val="clear" w:color="auto" w:fill="0097B7" w:themeFill="accent4"/>
            <w:vAlign w:val="center"/>
          </w:tcPr>
          <w:p w14:paraId="7CA68362" w14:textId="77777777" w:rsidR="00C8541A" w:rsidRPr="0020782F" w:rsidRDefault="00C8541A" w:rsidP="00574F3A">
            <w:pPr>
              <w:pStyle w:val="paragraph"/>
              <w:spacing w:after="100"/>
              <w:jc w:val="center"/>
              <w:textAlignment w:val="center"/>
              <w:rPr>
                <w:b/>
                <w:color w:val="FFFFFF" w:themeColor="text1"/>
                <w:sz w:val="22"/>
              </w:rPr>
            </w:pPr>
            <w:r>
              <w:rPr>
                <w:b w:val="true"/>
                <w:color w:val="FFFFFF"/>
              </w:rPr>
              <w:t>Niveles de aislamiento</w:t>
            </w:r>
          </w:p>
        </w:tc>
        <w:tc>
          <w:tcPr>
            <w:tcW w:w="2976" w:type="dxa"/>
            <w:shd w:val="clear" w:color="auto" w:fill="0097B7" w:themeFill="accent4"/>
            <w:vAlign w:val="center"/>
          </w:tcPr>
          <w:p w14:paraId="45599CB5" w14:textId="58602CE0" w:rsidR="00C8541A" w:rsidRPr="0020782F" w:rsidRDefault="00C8541A" w:rsidP="00574F3A">
            <w:pPr>
              <w:pStyle w:val="paragraph"/>
              <w:spacing w:after="100"/>
              <w:jc w:val="center"/>
              <w:textAlignment w:val="center"/>
              <w:rPr>
                <w:b/>
                <w:color w:val="FFFFFF" w:themeColor="text1"/>
                <w:sz w:val="22"/>
              </w:rPr>
            </w:pPr>
          </w:p>
        </w:tc>
      </w:tr>
      <w:tr>
        <w:tc>
          <w:tcPr>
            <w:shd w:color="auto" w:val="clear" w:fill="ffffff"/>
            <w:vAlign w:val="center"/>
          </w:tcPr>
          <w:p>
            <w:pPr>
              <w:spacing w:after="100"/>
              <w:jc w:val="left"/>
              <w:textAlignment w:val="center"/>
            </w:pPr>
            <w:r>
              <w:rPr>
                <w:b w:val="false"/>
              </w:rPr>
              <w:t>Tensión soportada a impulso tipo rayo</w:t>
            </w:r>
          </w:p>
        </w:tc>
        <w:tc>
          <w:tcPr>
            <w:shd w:color="auto" w:val="clear" w:fill="ffffff"/>
            <w:vAlign w:val="center"/>
          </w:tcPr>
          <w:p>
            <w:pPr>
              <w:spacing w:after="100"/>
              <w:jc w:val="center"/>
              <w:textAlignment w:val="center"/>
            </w:pPr>
            <w:r>
              <w:rPr>
                <w:b w:val="false"/>
              </w:rPr>
              <w:t>1050 kV</w:t>
            </w:r>
          </w:p>
        </w:tc>
      </w:tr>
      <w:tr>
        <w:tc>
          <w:tcPr>
            <w:shd w:color="auto" w:val="clear" w:fill="F2F2F2"/>
            <w:vAlign w:val="center"/>
          </w:tcPr>
          <w:p>
            <w:pPr>
              <w:spacing w:after="100"/>
              <w:jc w:val="left"/>
              <w:textAlignment w:val="center"/>
            </w:pPr>
            <w:r>
              <w:rPr>
                <w:b w:val="false"/>
              </w:rPr>
              <w:t>Tensión soportada a impulso tipo maniobra (fase-tierra)</w:t>
            </w:r>
          </w:p>
        </w:tc>
        <w:tc>
          <w:tcPr>
            <w:shd w:color="auto" w:val="clear" w:fill="F2F2F2"/>
            <w:vAlign w:val="center"/>
          </w:tcPr>
          <w:p>
            <w:pPr>
              <w:spacing w:after="100"/>
              <w:jc w:val="center"/>
              <w:textAlignment w:val="center"/>
            </w:pPr>
            <w:r>
              <w:rPr>
                <w:b w:val="false"/>
              </w:rPr>
              <w:t>850 kV</w:t>
            </w:r>
          </w:p>
        </w:tc>
      </w:tr>
      <w:tr>
        <w:tc>
          <w:tcPr>
            <w:shd w:color="auto" w:val="clear" w:fill="ffffff"/>
            <w:vAlign w:val="center"/>
          </w:tcPr>
          <w:p>
            <w:pPr>
              <w:spacing w:after="100"/>
              <w:jc w:val="left"/>
              <w:textAlignment w:val="center"/>
            </w:pPr>
            <w:r>
              <w:rPr>
                <w:b w:val="false"/>
              </w:rPr>
              <w:t>Tensión soportada a impulso tipo maniobra (fase-fase)</w:t>
            </w:r>
          </w:p>
        </w:tc>
        <w:tc>
          <w:tcPr>
            <w:shd w:color="auto" w:val="clear" w:fill="ffffff"/>
            <w:vAlign w:val="center"/>
          </w:tcPr>
          <w:p>
            <w:pPr>
              <w:spacing w:after="100"/>
              <w:jc w:val="center"/>
              <w:textAlignment w:val="center"/>
            </w:pPr>
            <w:r>
              <w:rPr>
                <w:b w:val="false"/>
              </w:rPr>
              <w:t>1275 kV</w:t>
            </w:r>
          </w:p>
        </w:tc>
      </w:tr>
    </w:tbl>
    <w:p w14:paraId="04FC4F86" w14:textId="22EF49C7" w:rsidR="00CB71A6" w:rsidRPr="0020782F" w:rsidRDefault="00CB71A6" w:rsidP="00CB71A6">
      <w:pPr>
        <w:pStyle w:val="Title2"/>
      </w:pPr>
      <w:r>
        <w:t xml:space="preserve">4.4. </w:t>
      </w:r>
      <w:bookmarkStart w:id="9" w:name="9"/>
      <w:r>
        <w:t>Distancias mínimas de seguridad</w:t>
      </w:r>
      <w:bookmarkEnd w:id="9"/>
    </w:p>
    <w:p w14:paraId="41D90FE1" w14:textId="2149A9CE" w:rsidR="00F57BEF" w:rsidRPr="0020782F" w:rsidRDefault="00261C31" w:rsidP="00892F67">
      <w:pPr>
        <w:pStyle w:val="paragraph"/>
      </w:pPr>
      <w:r w:rsidRPr="0020782F">
        <w:t xml:space="preserve">La distancia de seguridad </w:t>
      </w:r>
      <w:r w:rsidR="00F6185F" w:rsidRPr="0020782F">
        <w:t>es</w:t>
      </w:r>
      <w:r w:rsidRPr="0020782F">
        <w:t xml:space="preserve"> la mínima distancia que debería mant</w:t>
      </w:r>
      <w:r w:rsidR="00C547B2" w:rsidRPr="0020782F">
        <w:t>e</w:t>
      </w:r>
      <w:r w:rsidRPr="0020782F">
        <w:t xml:space="preserve">nerse entre la </w:t>
      </w:r>
      <w:proofErr w:type="spellStart"/>
      <w:r w:rsidRPr="0020782F">
        <w:t>aparamenta</w:t>
      </w:r>
      <w:proofErr w:type="spellEnd"/>
      <w:r w:rsidRPr="0020782F">
        <w:t xml:space="preserve"> de </w:t>
      </w:r>
      <w:r w:rsidR="00F6185F" w:rsidRPr="0020782F">
        <w:t xml:space="preserve">la </w:t>
      </w:r>
      <w:r w:rsidRPr="0020782F">
        <w:t>subestación. Esta se compone de dos valores</w:t>
      </w:r>
      <w:r w:rsidR="00F57BEF" w:rsidRPr="0020782F">
        <w:t xml:space="preserve">: </w:t>
      </w:r>
    </w:p>
    <w:p w14:paraId="17BB54B7" w14:textId="03984106" w:rsidR="00F57BEF" w:rsidRPr="0020782F" w:rsidRDefault="00261C31" w:rsidP="00020CF8">
      <w:pPr>
        <w:pStyle w:val="BulletsDoc"/>
        <w:rPr>
          <w:lang w:val="es-ES"/>
        </w:rPr>
      </w:pPr>
      <w:r w:rsidRPr="0020782F">
        <w:rPr>
          <w:lang w:val="es-ES"/>
        </w:rPr>
        <w:t>Un valor básico que está relacionado con el nivel de aislamiento a impuls</w:t>
      </w:r>
      <w:r w:rsidR="007B4DF7">
        <w:rPr>
          <w:lang w:val="es-ES"/>
        </w:rPr>
        <w:t>o</w:t>
      </w:r>
      <w:r w:rsidRPr="0020782F">
        <w:rPr>
          <w:lang w:val="es-ES"/>
        </w:rPr>
        <w:t xml:space="preserve"> tipo rayo</w:t>
      </w:r>
      <w:r w:rsidR="00F06F2F" w:rsidRPr="0020782F">
        <w:rPr>
          <w:lang w:val="es-ES"/>
        </w:rPr>
        <w:t xml:space="preserve">. </w:t>
      </w:r>
    </w:p>
    <w:p w14:paraId="6189E57D" w14:textId="4C46E041" w:rsidR="00F06F2F" w:rsidRPr="0020782F" w:rsidRDefault="00261C31" w:rsidP="00F57BEF">
      <w:pPr>
        <w:pStyle w:val="BulletsDoc"/>
        <w:rPr>
          <w:lang w:val="es-ES"/>
        </w:rPr>
      </w:pPr>
      <w:r w:rsidRPr="0020782F">
        <w:rPr>
          <w:lang w:val="es-ES"/>
        </w:rPr>
        <w:lastRenderedPageBreak/>
        <w:t>Una distancia de seguridad que servirá para proteger al personal durante trabajos de mantenimiento.</w:t>
      </w:r>
      <w:r w:rsidR="00F6185F" w:rsidRPr="0020782F">
        <w:rPr>
          <w:lang w:val="es-ES"/>
        </w:rPr>
        <w:t xml:space="preserve"> E</w:t>
      </w:r>
      <w:r w:rsidRPr="0020782F">
        <w:rPr>
          <w:lang w:val="es-ES"/>
        </w:rPr>
        <w:t xml:space="preserve">sta distancia considera la zona de paso de las personas encargadas de la </w:t>
      </w:r>
      <w:r w:rsidR="00F6185F" w:rsidRPr="0020782F">
        <w:rPr>
          <w:lang w:val="es-ES"/>
        </w:rPr>
        <w:t xml:space="preserve">correcta </w:t>
      </w:r>
      <w:r w:rsidRPr="0020782F">
        <w:rPr>
          <w:lang w:val="es-ES"/>
        </w:rPr>
        <w:t>operación y mantenimiento de la subestación</w:t>
      </w:r>
      <w:r w:rsidR="00AA68B3" w:rsidRPr="0020782F">
        <w:rPr>
          <w:lang w:val="es-ES"/>
        </w:rPr>
        <w:t>.</w:t>
      </w:r>
    </w:p>
    <w:p w14:paraId="468E1C9C" w14:textId="5F00B97B" w:rsidR="00033519" w:rsidRPr="0020782F" w:rsidRDefault="005D3E17" w:rsidP="00033519">
      <w:pPr>
        <w:pStyle w:val="paragraph"/>
      </w:pPr>
      <w:r>
        <w:rPr>
          <w:b w:val="false"/>
        </w:rPr>
        <w:t>La Figura 3 muestra la relación entre el valor básico y la distancia de seguridad para el personal de la subestación.</w:t>
      </w:r>
    </w:p>
    <w:p w14:paraId="3601EE4F" w14:textId="5341D94E" w:rsidR="00905C2D" w:rsidRPr="0020782F" w:rsidRDefault="00905C2D" w:rsidP="00905C2D">
      <w:pPr>
        <w:pStyle w:val="paragraph"/>
        <w:jc w:val="center"/>
      </w:pPr>
      <w:r>
        <w:drawing>
          <wp:inline distT="0" distR="0" distB="0" distL="0">
            <wp:extent cx="3238500" cy="2971800"/>
            <wp:docPr id="4" name="Drawing 4" descr="img-substationSafetyDistance.png"/>
            <a:graphic xmlns:a="http://schemas.openxmlformats.org/drawingml/2006/main">
              <a:graphicData uri="http://schemas.openxmlformats.org/drawingml/2006/picture">
                <pic:pic xmlns:pic="http://schemas.openxmlformats.org/drawingml/2006/picture">
                  <pic:nvPicPr>
                    <pic:cNvPr id="0" name="Picture 4" descr="img-substationSafetyDistance.png"/>
                    <pic:cNvPicPr>
                      <a:picLocks noChangeAspect="true"/>
                    </pic:cNvPicPr>
                  </pic:nvPicPr>
                  <pic:blipFill>
                    <a:blip r:embed="rId16"/>
                    <a:stretch>
                      <a:fillRect/>
                    </a:stretch>
                  </pic:blipFill>
                  <pic:spPr>
                    <a:xfrm>
                      <a:off x="0" y="0"/>
                      <a:ext cx="3238500" cy="2971800"/>
                    </a:xfrm>
                    <a:prstGeom prst="rect">
                      <a:avLst/>
                    </a:prstGeom>
                  </pic:spPr>
                </pic:pic>
              </a:graphicData>
            </a:graphic>
          </wp:inline>
        </w:drawing>
      </w:r>
    </w:p>
    <w:p w14:paraId="60A30551" w14:textId="7995A2EA" w:rsidR="00905C2D" w:rsidRPr="0020782F" w:rsidRDefault="00905C2D" w:rsidP="00905C2D">
      <w:pPr>
        <w:pStyle w:val="NameTableImg"/>
      </w:pPr>
      <w:r>
        <w:rPr>
          <w:b w:val="false"/>
        </w:rPr>
        <w:t>Figura 3. La distancia de seguridad es la suma del valor básico y la zona de seguridad para el personal</w:t>
      </w:r>
    </w:p>
    <w:p w14:paraId="5B62175D" w14:textId="77777777" w:rsidR="007A5EFB" w:rsidRPr="0020782F" w:rsidRDefault="007A5EFB" w:rsidP="00905C2D">
      <w:pPr>
        <w:pStyle w:val="NameTableImg"/>
      </w:pPr>
    </w:p>
    <w:p w14:paraId="09E1EF62" w14:textId="0D11B0CD" w:rsidR="00F57BEF" w:rsidRPr="0020782F" w:rsidRDefault="008D228B" w:rsidP="00892F67">
      <w:pPr>
        <w:pStyle w:val="paragraph"/>
        <w:rPr>
          <w:u w:val="single"/>
        </w:rPr>
      </w:pPr>
      <w:r w:rsidRPr="0020782F">
        <w:rPr>
          <w:u w:val="single"/>
        </w:rPr>
        <w:t>Valor básico</w:t>
      </w:r>
    </w:p>
    <w:p w14:paraId="065F6E31" w14:textId="090B6728" w:rsidR="006551EB" w:rsidRPr="0020782F" w:rsidRDefault="008D228B" w:rsidP="00892F67">
      <w:pPr>
        <w:pStyle w:val="paragraph"/>
      </w:pPr>
      <w:r w:rsidRPr="0020782F">
        <w:t>Tras el cálculo de la tensión de impuls</w:t>
      </w:r>
      <w:r w:rsidR="004165CD">
        <w:t>o</w:t>
      </w:r>
      <w:r w:rsidRPr="0020782F">
        <w:t xml:space="preserve"> tipo rayo, se obtienen las siguientes distancias de despeje</w:t>
      </w:r>
      <w:r w:rsidR="00D45BC7" w:rsidRPr="0020782F">
        <w:t>:</w:t>
      </w:r>
    </w:p>
    <w:p w14:paraId="581F2630" w14:textId="7AA2272C" w:rsidR="00E143A9" w:rsidRPr="0020782F" w:rsidRDefault="008D228B" w:rsidP="00E143A9">
      <w:pPr>
        <w:pStyle w:val="BulletsDoc"/>
        <w:rPr>
          <w:lang w:val="es-ES"/>
        </w:rPr>
      </w:pPr>
      <w:r>
        <w:rPr>
          <w:b w:val="false"/>
        </w:rPr>
        <w:t>Fase-tierra 2.4 m.</w:t>
      </w:r>
    </w:p>
    <w:p w14:paraId="0CA56335" w14:textId="7295FD7D" w:rsidR="00E143A9" w:rsidRPr="0020782F" w:rsidRDefault="008D228B" w:rsidP="00E143A9">
      <w:pPr>
        <w:pStyle w:val="BulletsDoc"/>
        <w:rPr>
          <w:lang w:val="es-ES"/>
        </w:rPr>
      </w:pPr>
      <w:r>
        <w:rPr>
          <w:b w:val="false"/>
        </w:rPr>
        <w:t>Fase-fase: 3.1 m.</w:t>
      </w:r>
    </w:p>
    <w:p w14:paraId="4B9FAAC0" w14:textId="6D352B74" w:rsidR="00D45BC7" w:rsidRPr="0020782F" w:rsidRDefault="008D228B" w:rsidP="00892F67">
      <w:pPr>
        <w:pStyle w:val="paragraph"/>
      </w:pPr>
      <w:r w:rsidRPr="0020782F">
        <w:t>El efecto de la altitud sobre el nivel del mar está considerado.</w:t>
      </w:r>
    </w:p>
    <w:p w14:paraId="684AF1BA" w14:textId="5A68571B" w:rsidR="00E04474" w:rsidRPr="0020782F" w:rsidRDefault="008D228B" w:rsidP="00892F67">
      <w:pPr>
        <w:pStyle w:val="paragraph"/>
        <w:rPr>
          <w:u w:val="single"/>
        </w:rPr>
      </w:pPr>
      <w:r w:rsidRPr="0020782F">
        <w:rPr>
          <w:u w:val="single"/>
        </w:rPr>
        <w:t>Zona de seguridad para el personal</w:t>
      </w:r>
    </w:p>
    <w:p w14:paraId="72E849AB" w14:textId="41E44661" w:rsidR="006551EB" w:rsidRPr="0020782F" w:rsidRDefault="008D228B" w:rsidP="00892F67">
      <w:pPr>
        <w:pStyle w:val="paragraph"/>
      </w:pPr>
      <w:r w:rsidRPr="0020782F">
        <w:t>Las distancias de seguridad tienen que estar c</w:t>
      </w:r>
      <w:r w:rsidR="00A62162" w:rsidRPr="0020782F">
        <w:t>a</w:t>
      </w:r>
      <w:r w:rsidRPr="0020782F">
        <w:t>lculadas de forma que se faciliten las maniobras de equipo de mantenimiento de la subestación.</w:t>
      </w:r>
      <w:r w:rsidR="00F16166" w:rsidRPr="0020782F">
        <w:t xml:space="preserve"> </w:t>
      </w:r>
      <w:r w:rsidRPr="0020782F">
        <w:t>El siguiente criterio se ha adoptado</w:t>
      </w:r>
      <w:r w:rsidR="00B67F56" w:rsidRPr="0020782F">
        <w:t>:</w:t>
      </w:r>
    </w:p>
    <w:p w14:paraId="5E204144" w14:textId="1829C70E" w:rsidR="00F16166" w:rsidRPr="0020782F" w:rsidRDefault="008D228B" w:rsidP="00F16166">
      <w:pPr>
        <w:pStyle w:val="BulletsDoc"/>
        <w:rPr>
          <w:lang w:val="es-ES"/>
        </w:rPr>
      </w:pPr>
      <w:r>
        <w:rPr>
          <w:b w:val="false"/>
        </w:rPr>
        <w:t>La altura de la persona con los brazos levantados es 2.25 m.</w:t>
      </w:r>
    </w:p>
    <w:p w14:paraId="4E153497" w14:textId="74D2CB7B" w:rsidR="00F16166" w:rsidRPr="0020782F" w:rsidRDefault="008D228B" w:rsidP="00F16166">
      <w:pPr>
        <w:pStyle w:val="BulletsDoc"/>
        <w:rPr>
          <w:lang w:val="es-ES"/>
        </w:rPr>
      </w:pPr>
      <w:r>
        <w:rPr>
          <w:b w:val="false"/>
        </w:rPr>
        <w:t xml:space="preserve">La altura de la persona cuando eleva los brazos sobre un plano de trabajo perpendicular a su eje es 1.25 m. </w:t>
      </w:r>
    </w:p>
    <w:p w14:paraId="005D6768" w14:textId="7D595B0F" w:rsidR="00F16166" w:rsidRPr="0020782F" w:rsidRDefault="008D228B" w:rsidP="00020CF8">
      <w:pPr>
        <w:pStyle w:val="BulletsDoc"/>
        <w:rPr>
          <w:lang w:val="es-ES"/>
        </w:rPr>
      </w:pPr>
      <w:r>
        <w:rPr>
          <w:b w:val="false"/>
        </w:rPr>
        <w:t xml:space="preserve">El largo de la persona cuando sus brazos están estirados es 1.75 m. </w:t>
      </w:r>
    </w:p>
    <w:p w14:paraId="1A1B50DE" w14:textId="0BC76B59" w:rsidR="00E04474" w:rsidRPr="0020782F" w:rsidRDefault="008D228B" w:rsidP="00892F67">
      <w:pPr>
        <w:pStyle w:val="paragraph"/>
        <w:rPr>
          <w:u w:val="single"/>
        </w:rPr>
      </w:pPr>
      <w:r w:rsidRPr="0020782F">
        <w:rPr>
          <w:u w:val="single"/>
        </w:rPr>
        <w:t>Distancias</w:t>
      </w:r>
      <w:r w:rsidR="006078EA">
        <w:rPr>
          <w:u w:val="single"/>
        </w:rPr>
        <w:t xml:space="preserve"> mínimas</w:t>
      </w:r>
      <w:r w:rsidRPr="0020782F">
        <w:rPr>
          <w:u w:val="single"/>
        </w:rPr>
        <w:t xml:space="preserve"> de seguridad</w:t>
      </w:r>
    </w:p>
    <w:p w14:paraId="5E617654" w14:textId="6D6CDE56" w:rsidR="00053B09" w:rsidRPr="0020782F" w:rsidRDefault="001117DE" w:rsidP="00892F67">
      <w:pPr>
        <w:pStyle w:val="paragraph"/>
      </w:pPr>
      <w:r w:rsidRPr="0020782F">
        <w:t>Los conductor</w:t>
      </w:r>
      <w:r w:rsidR="00A62162" w:rsidRPr="0020782F">
        <w:t>e</w:t>
      </w:r>
      <w:r w:rsidRPr="0020782F">
        <w:t>s estarán dispuestos conforme a que cumplan las siguientes alturas:</w:t>
      </w:r>
    </w:p>
    <w:p w14:paraId="0BBF50EE" w14:textId="2D6424B8" w:rsidR="00053B09" w:rsidRPr="0020782F" w:rsidRDefault="00A62162" w:rsidP="00053B09">
      <w:pPr>
        <w:pStyle w:val="BulletsDoc"/>
        <w:rPr>
          <w:lang w:val="es-ES"/>
        </w:rPr>
      </w:pPr>
      <w:proofErr w:type="spellStart"/>
      <w:proofErr w:type="spellEnd"/>
      <w:r>
        <w:rPr>
          <w:b w:val="false"/>
        </w:rPr>
        <w:t xml:space="preserve">La conexión entre la aparamenta en el parque de la subestación se hará a una altura de 4.89 m respecto al nivel del suelo. </w:t>
      </w:r>
    </w:p>
    <w:p w14:paraId="36200212" w14:textId="6682D1B6" w:rsidR="00CB71A6" w:rsidRPr="0020782F" w:rsidRDefault="00D53C2A" w:rsidP="00053B09">
      <w:pPr>
        <w:pStyle w:val="BulletsDoc"/>
        <w:rPr>
          <w:lang w:val="es-ES"/>
        </w:rPr>
      </w:pPr>
      <w:r>
        <w:rPr>
          <w:b w:val="false"/>
        </w:rPr>
        <w:t>Los conductores del embarrado estarán a una altura de 8.78 m respecto al nivel del suelo y soportados por aisladores.</w:t>
      </w:r>
    </w:p>
    <w:p w14:paraId="51B0D808" w14:textId="6F72CCE1" w:rsidR="00053B09" w:rsidRPr="0020782F" w:rsidRDefault="00A62162" w:rsidP="00053B09">
      <w:pPr>
        <w:pStyle w:val="BulletsDoc"/>
        <w:rPr>
          <w:lang w:val="es-ES"/>
        </w:rPr>
      </w:pPr>
      <w:r>
        <w:rPr>
          <w:b w:val="false"/>
        </w:rPr>
        <w:t>La línea de salida se eleva 12.67 m.</w:t>
      </w:r>
    </w:p>
    <w:p w14:paraId="1D45C194" w14:textId="169D383B" w:rsidR="00033519" w:rsidRPr="0020782F" w:rsidRDefault="00A62162" w:rsidP="00033519">
      <w:pPr>
        <w:pStyle w:val="paragraph"/>
      </w:pPr>
      <w:r>
        <w:rPr>
          <w:b w:val="false"/>
        </w:rPr>
        <w:t>Las alturas mínimas de seguridad se muestran en la Figura 4.</w:t>
      </w:r>
    </w:p>
    <w:p w14:paraId="1C651CE5" w14:textId="3A4080BE" w:rsidR="00853867" w:rsidRPr="0020782F" w:rsidRDefault="00853867" w:rsidP="00853867">
      <w:pPr>
        <w:pStyle w:val="paragraph"/>
        <w:jc w:val="center"/>
      </w:pPr>
      <w:r>
        <w:drawing>
          <wp:inline distT="0" distR="0" distB="0" distL="0">
            <wp:extent cx="3238500" cy="1600200"/>
            <wp:docPr id="5" name="Drawing 5" descr="img-substationHeights.png"/>
            <a:graphic xmlns:a="http://schemas.openxmlformats.org/drawingml/2006/main">
              <a:graphicData uri="http://schemas.openxmlformats.org/drawingml/2006/picture">
                <pic:pic xmlns:pic="http://schemas.openxmlformats.org/drawingml/2006/picture">
                  <pic:nvPicPr>
                    <pic:cNvPr id="0" name="Picture 5" descr="img-substationHeights.png"/>
                    <pic:cNvPicPr>
                      <a:picLocks noChangeAspect="true"/>
                    </pic:cNvPicPr>
                  </pic:nvPicPr>
                  <pic:blipFill>
                    <a:blip r:embed="rId17"/>
                    <a:stretch>
                      <a:fillRect/>
                    </a:stretch>
                  </pic:blipFill>
                  <pic:spPr>
                    <a:xfrm>
                      <a:off x="0" y="0"/>
                      <a:ext cx="3238500" cy="1600200"/>
                    </a:xfrm>
                    <a:prstGeom prst="rect">
                      <a:avLst/>
                    </a:prstGeom>
                  </pic:spPr>
                </pic:pic>
              </a:graphicData>
            </a:graphic>
          </wp:inline>
        </w:drawing>
      </w:r>
    </w:p>
    <w:p w14:paraId="6E123037" w14:textId="1C5EC412" w:rsidR="00853867" w:rsidRPr="0020782F" w:rsidRDefault="00853867" w:rsidP="00853867">
      <w:pPr>
        <w:pStyle w:val="NameTableImg"/>
      </w:pPr>
      <w:r>
        <w:rPr>
          <w:b w:val="false"/>
        </w:rPr>
        <w:t>Figura 4. Las alturas mínimas de seguridad</w:t>
      </w:r>
    </w:p>
    <w:p w14:paraId="11559CDE" w14:textId="77777777" w:rsidR="007A5EFB" w:rsidRPr="0020782F" w:rsidRDefault="007A5EFB" w:rsidP="00853867">
      <w:pPr>
        <w:pStyle w:val="NameTableImg"/>
      </w:pPr>
    </w:p>
    <w:p w14:paraId="4A78C404" w14:textId="6969A99E" w:rsidR="00467261" w:rsidRPr="0020782F" w:rsidRDefault="00B81B4C" w:rsidP="00467261">
      <w:pPr>
        <w:pStyle w:val="paragraph"/>
      </w:pPr>
      <w:r w:rsidRPr="0020782F">
        <w:t xml:space="preserve">Los siguientes valores de separación se mantendrán para ubicar la </w:t>
      </w:r>
      <w:proofErr w:type="spellStart"/>
      <w:r w:rsidRPr="0020782F">
        <w:t>aparamenta</w:t>
      </w:r>
      <w:proofErr w:type="spellEnd"/>
      <w:r w:rsidRPr="0020782F">
        <w:t xml:space="preserve"> de la subestación</w:t>
      </w:r>
      <w:r w:rsidR="00AA68B3" w:rsidRPr="0020782F">
        <w:t>:</w:t>
      </w:r>
    </w:p>
    <w:p w14:paraId="60D71923" w14:textId="5B9989C5" w:rsidR="00F82C8D" w:rsidRPr="0020782F" w:rsidRDefault="00B81B4C" w:rsidP="00D45BC7">
      <w:pPr>
        <w:pStyle w:val="BulletsDoc"/>
        <w:rPr>
          <w:lang w:val="es-ES"/>
        </w:rPr>
      </w:pPr>
      <w:r>
        <w:rPr>
          <w:b w:val="false"/>
        </w:rPr>
        <w:t>Las fases de los conductores están separadas 4.39 m unas con respecto a las otras.</w:t>
      </w:r>
    </w:p>
    <w:p w14:paraId="4F5BC70F" w14:textId="3FDC607F" w:rsidR="00303452" w:rsidRPr="0020782F" w:rsidRDefault="00B81B4C" w:rsidP="00FF0268">
      <w:pPr>
        <w:pStyle w:val="BulletsDoc"/>
        <w:rPr>
          <w:lang w:val="es-ES"/>
        </w:rPr>
      </w:pPr>
      <w:r>
        <w:rPr>
          <w:b w:val="false"/>
        </w:rPr>
        <w:t xml:space="preserve">La anchura de la calle es 17.56 m. Esta distancia también es la anchura del embarrado y el pórtico de salida de línea. </w:t>
      </w:r>
    </w:p>
    <w:p w14:paraId="702DCB66" w14:textId="2919F9BA" w:rsidR="00033519" w:rsidRPr="0020782F" w:rsidRDefault="0078351E" w:rsidP="00FF0268">
      <w:pPr>
        <w:pStyle w:val="BulletsDoc"/>
        <w:rPr>
          <w:lang w:val="es-ES"/>
        </w:rPr>
      </w:pPr>
      <w:proofErr w:type="spellStart"/>
      <w:proofErr w:type="spellEnd"/>
      <w:r>
        <w:rPr>
          <w:b w:val="false"/>
        </w:rPr>
        <w:t>La aparamenta debe mantener un mínimo de 4.39 m con otro elemento en la dirección de la calle.</w:t>
      </w:r>
    </w:p>
    <w:p w14:paraId="4D16324E" w14:textId="111A1CBB" w:rsidR="00F82C8D" w:rsidRPr="0020782F" w:rsidRDefault="0078351E" w:rsidP="00033519">
      <w:pPr>
        <w:pStyle w:val="paragraph"/>
      </w:pPr>
      <w:r>
        <w:rPr>
          <w:b w:val="false"/>
        </w:rPr>
        <w:t xml:space="preserve">Las mínimas distancias de seguridad del parque eléctrico se muestran en la Figura 5. </w:t>
      </w:r>
    </w:p>
    <w:p w14:paraId="57ACE946" w14:textId="403C7692" w:rsidR="00853867" w:rsidRPr="0020782F" w:rsidRDefault="00853867" w:rsidP="00853867">
      <w:pPr>
        <w:pStyle w:val="paragraph"/>
        <w:jc w:val="center"/>
      </w:pPr>
      <w:r>
        <w:drawing>
          <wp:inline distT="0" distR="0" distB="0" distL="0">
            <wp:extent cx="3238500" cy="1816100"/>
            <wp:docPr id="6" name="Drawing 6" descr="img-substationHorizontalDistances.png"/>
            <a:graphic xmlns:a="http://schemas.openxmlformats.org/drawingml/2006/main">
              <a:graphicData uri="http://schemas.openxmlformats.org/drawingml/2006/picture">
                <pic:pic xmlns:pic="http://schemas.openxmlformats.org/drawingml/2006/picture">
                  <pic:nvPicPr>
                    <pic:cNvPr id="0" name="Picture 6" descr="img-substationHorizontalDistances.png"/>
                    <pic:cNvPicPr>
                      <a:picLocks noChangeAspect="true"/>
                    </pic:cNvPicPr>
                  </pic:nvPicPr>
                  <pic:blipFill>
                    <a:blip r:embed="rId18"/>
                    <a:stretch>
                      <a:fillRect/>
                    </a:stretch>
                  </pic:blipFill>
                  <pic:spPr>
                    <a:xfrm>
                      <a:off x="0" y="0"/>
                      <a:ext cx="3238500" cy="1816100"/>
                    </a:xfrm>
                    <a:prstGeom prst="rect">
                      <a:avLst/>
                    </a:prstGeom>
                  </pic:spPr>
                </pic:pic>
              </a:graphicData>
            </a:graphic>
          </wp:inline>
        </w:drawing>
      </w:r>
    </w:p>
    <w:p w14:paraId="1F7E0FFA" w14:textId="119F3981" w:rsidR="00853867" w:rsidRPr="0020782F" w:rsidRDefault="00853867" w:rsidP="00853867">
      <w:pPr>
        <w:pStyle w:val="NameTableImg"/>
      </w:pPr>
      <w:r>
        <w:rPr>
          <w:b w:val="false"/>
        </w:rPr>
        <w:t>Figura 5. Las distancias mínimas de seguridad</w:t>
      </w:r>
    </w:p>
    <w:p w14:paraId="42449955" w14:textId="77777777" w:rsidR="007A5EFB" w:rsidRPr="0020782F" w:rsidRDefault="007A5EFB" w:rsidP="00853867">
      <w:pPr>
        <w:pStyle w:val="NameTableImg"/>
      </w:pPr>
    </w:p>
    <w:p w14:paraId="516FBC6E" w14:textId="61589F50" w:rsidR="003E581B" w:rsidRPr="0020782F" w:rsidRDefault="00917C2A" w:rsidP="00611718">
      <w:pPr>
        <w:pStyle w:val="paragraph"/>
      </w:pPr>
      <w:r>
        <w:rPr>
          <w:b w:val="false"/>
        </w:rPr>
        <w:t xml:space="preserve">A continuación, se presenta un resumen de las distancias que se han tenido en cuenta en las Tabla 9, Tabla 10, Tabla 11 y Tabla 12. </w:t>
      </w:r>
    </w:p>
    <w:p w14:paraId="49309C0C" w14:textId="4835EC42" w:rsidR="00303452" w:rsidRPr="0020782F" w:rsidRDefault="00303452" w:rsidP="00303452">
      <w:pPr>
        <w:pStyle w:val="NameTableImg"/>
      </w:pPr>
      <w:r>
        <w:rPr>
          <w:b w:val="false"/>
        </w:rPr>
        <w:t>Tabla 9. Los valores básicos.</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969"/>
        <w:gridCol w:w="3969"/>
      </w:tblGrid>
      <w:tr w:rsidR="00303452" w:rsidRPr="0020782F" w14:paraId="58F7107E" w14:textId="77777777" w:rsidTr="00303452">
        <w:trPr>
          <w:jc w:val="center"/>
        </w:trPr>
        <w:tc>
          <w:tcPr>
            <w:tcW w:w="7938" w:type="dxa"/>
            <w:gridSpan w:val="2"/>
            <w:shd w:val="clear" w:color="auto" w:fill="0097B7" w:themeFill="accent4"/>
            <w:vAlign w:val="center"/>
          </w:tcPr>
          <w:p w14:paraId="68DF48C1" w14:textId="509C50EA" w:rsidR="00303452" w:rsidRPr="0020782F" w:rsidRDefault="00917C2A" w:rsidP="00303452">
            <w:pPr>
              <w:pStyle w:val="paragraph"/>
              <w:spacing w:after="100"/>
              <w:jc w:val="center"/>
              <w:textAlignment w:val="center"/>
              <w:rPr>
                <w:b/>
                <w:color w:val="FFFFFF" w:themeColor="text1"/>
                <w:sz w:val="22"/>
              </w:rPr>
            </w:pPr>
            <w:r w:rsidRPr="0020782F">
              <w:rPr>
                <w:b/>
                <w:color w:val="FFFFFF" w:themeColor="text1"/>
                <w:sz w:val="22"/>
              </w:rPr>
              <w:t>Valores básicos</w:t>
            </w:r>
          </w:p>
        </w:tc>
      </w:tr>
      <w:tr w:rsidR="00303452" w:rsidRPr="00225D6B" w14:paraId="7D6EEED6" w14:textId="77777777" w:rsidTr="00303452">
        <w:trPr>
          <w:trHeight w:val="340"/>
          <w:jc w:val="center"/>
        </w:trPr>
        <w:tc>
          <w:tcPr>
            <w:tcW w:w="3969" w:type="dxa"/>
            <w:shd w:val="clear" w:color="auto" w:fill="FFFFFF" w:themeFill="text1"/>
            <w:vAlign w:val="center"/>
          </w:tcPr>
          <w:p w14:paraId="19409FB2" w14:textId="1931A7FC" w:rsidR="00303452" w:rsidRPr="0020782F" w:rsidRDefault="00917C2A" w:rsidP="00303452">
            <w:pPr>
              <w:spacing w:after="100"/>
              <w:textAlignment w:val="center"/>
            </w:pPr>
            <w:r w:rsidRPr="0020782F">
              <w:t>Distancia fase-tierra</w:t>
            </w:r>
          </w:p>
        </w:tc>
        <w:tc>
          <w:tcPr>
            <w:tcW w:w="3969" w:type="dxa"/>
            <w:shd w:val="clear" w:color="auto" w:fill="FFFFFF" w:themeFill="text1"/>
            <w:vAlign w:val="center"/>
          </w:tcPr>
          <w:p w14:paraId="5F3B350C" w14:textId="3910D7EF" w:rsidR="00303452" w:rsidRPr="00225D6B" w:rsidRDefault="00303452" w:rsidP="00303452">
            <w:pPr>
              <w:spacing w:after="100"/>
              <w:jc w:val="right"/>
              <w:textAlignment w:val="center"/>
              <w:rPr>
                <w:lang w:val="en-US"/>
              </w:rPr>
            </w:pPr>
            <w:r>
              <w:rPr>
                <w:b w:val="false"/>
              </w:rPr>
              <w:t>2.4 m</w:t>
            </w:r>
          </w:p>
        </w:tc>
      </w:tr>
      <w:tr w:rsidR="00303452" w:rsidRPr="00225D6B" w14:paraId="31688C48" w14:textId="77777777" w:rsidTr="00303452">
        <w:trPr>
          <w:trHeight w:val="340"/>
          <w:jc w:val="center"/>
        </w:trPr>
        <w:tc>
          <w:tcPr>
            <w:tcW w:w="3969" w:type="dxa"/>
            <w:shd w:val="clear" w:color="auto" w:fill="F2F2F2" w:themeFill="text1" w:themeFillShade="F2"/>
            <w:vAlign w:val="center"/>
          </w:tcPr>
          <w:p w14:paraId="23CD9403" w14:textId="40F90871" w:rsidR="00303452" w:rsidRPr="0020782F" w:rsidRDefault="00917C2A" w:rsidP="00303452">
            <w:pPr>
              <w:spacing w:after="100"/>
              <w:textAlignment w:val="center"/>
            </w:pPr>
            <w:r w:rsidRPr="0020782F">
              <w:t>Distancia fase-fase</w:t>
            </w:r>
          </w:p>
        </w:tc>
        <w:tc>
          <w:tcPr>
            <w:tcW w:w="3969" w:type="dxa"/>
            <w:shd w:val="clear" w:color="auto" w:fill="F2F2F2" w:themeFill="text1" w:themeFillShade="F2"/>
            <w:vAlign w:val="center"/>
          </w:tcPr>
          <w:p w14:paraId="20B3EBC4" w14:textId="5C9EE9EF" w:rsidR="00303452" w:rsidRPr="00225D6B" w:rsidRDefault="00303452" w:rsidP="00303452">
            <w:pPr>
              <w:spacing w:after="100"/>
              <w:jc w:val="right"/>
              <w:textAlignment w:val="center"/>
              <w:rPr>
                <w:lang w:val="en-US"/>
              </w:rPr>
            </w:pPr>
            <w:r>
              <w:rPr>
                <w:b w:val="false"/>
              </w:rPr>
              <w:t>3.1 m</w:t>
            </w:r>
          </w:p>
        </w:tc>
      </w:tr>
    </w:tbl>
    <w:p w14:paraId="27AB3648" w14:textId="77777777" w:rsidR="00303452" w:rsidRPr="00225D6B" w:rsidRDefault="00303452" w:rsidP="00303452">
      <w:pPr>
        <w:pStyle w:val="NameTableImg"/>
        <w:rPr>
          <w:lang w:val="en-US"/>
        </w:rPr>
      </w:pPr>
    </w:p>
    <w:p w14:paraId="0C667D40" w14:textId="1F371754" w:rsidR="00303452" w:rsidRPr="0020782F" w:rsidRDefault="00303452" w:rsidP="00303452">
      <w:pPr>
        <w:pStyle w:val="NameTableImg"/>
      </w:pPr>
      <w:r>
        <w:rPr>
          <w:b w:val="false"/>
        </w:rPr>
        <w:t>Tabla 10. Las distancias de seguridad para el personal.</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962"/>
        <w:gridCol w:w="2976"/>
      </w:tblGrid>
      <w:tr w:rsidR="00303452" w:rsidRPr="0020782F" w14:paraId="6DE456E0" w14:textId="77777777" w:rsidTr="00303452">
        <w:trPr>
          <w:jc w:val="center"/>
        </w:trPr>
        <w:tc>
          <w:tcPr>
            <w:tcW w:w="7938" w:type="dxa"/>
            <w:gridSpan w:val="2"/>
            <w:shd w:val="clear" w:color="auto" w:fill="0097B7" w:themeFill="accent4"/>
            <w:vAlign w:val="center"/>
          </w:tcPr>
          <w:p w14:paraId="52DFC70E" w14:textId="575A2412" w:rsidR="00303452" w:rsidRPr="0020782F" w:rsidRDefault="00917C2A" w:rsidP="00303452">
            <w:pPr>
              <w:pStyle w:val="paragraph"/>
              <w:spacing w:after="100"/>
              <w:jc w:val="center"/>
              <w:textAlignment w:val="center"/>
              <w:rPr>
                <w:b/>
                <w:color w:val="FFFFFF" w:themeColor="text1"/>
                <w:sz w:val="22"/>
              </w:rPr>
            </w:pPr>
            <w:r w:rsidRPr="0020782F">
              <w:rPr>
                <w:b/>
                <w:color w:val="FFFFFF" w:themeColor="text1"/>
                <w:sz w:val="22"/>
              </w:rPr>
              <w:t>Distancia de seguridad para el personal</w:t>
            </w:r>
          </w:p>
        </w:tc>
      </w:tr>
      <w:tr w:rsidR="00303452" w:rsidRPr="0020782F" w14:paraId="3CA1CCB2" w14:textId="77777777" w:rsidTr="00303452">
        <w:trPr>
          <w:trHeight w:val="340"/>
          <w:jc w:val="center"/>
        </w:trPr>
        <w:tc>
          <w:tcPr>
            <w:tcW w:w="4962" w:type="dxa"/>
            <w:shd w:val="clear" w:color="auto" w:fill="FFFFFF" w:themeFill="text1"/>
            <w:vAlign w:val="center"/>
          </w:tcPr>
          <w:p w14:paraId="6BE5B3B4" w14:textId="13688685" w:rsidR="00303452" w:rsidRPr="0020782F" w:rsidRDefault="00917C2A" w:rsidP="00303452">
            <w:pPr>
              <w:spacing w:after="100"/>
              <w:textAlignment w:val="center"/>
            </w:pPr>
            <w:r w:rsidRPr="0020782F">
              <w:t>Altura del personal con los brazos levantados</w:t>
            </w:r>
          </w:p>
        </w:tc>
        <w:tc>
          <w:tcPr>
            <w:tcW w:w="2976" w:type="dxa"/>
            <w:shd w:val="clear" w:color="auto" w:fill="FFFFFF" w:themeFill="text1"/>
            <w:vAlign w:val="center"/>
          </w:tcPr>
          <w:p w14:paraId="662BE29F" w14:textId="6E7CFAD4" w:rsidR="00303452" w:rsidRPr="0020782F" w:rsidRDefault="001A179E" w:rsidP="00303452">
            <w:pPr>
              <w:spacing w:after="100"/>
              <w:jc w:val="right"/>
              <w:textAlignment w:val="center"/>
            </w:pPr>
            <w:r>
              <w:rPr>
                <w:b w:val="false"/>
              </w:rPr>
              <w:t>2.25 m</w:t>
            </w:r>
          </w:p>
        </w:tc>
      </w:tr>
      <w:tr w:rsidR="00303452" w:rsidRPr="00BE36BE" w14:paraId="0579BF66" w14:textId="77777777" w:rsidTr="00303452">
        <w:trPr>
          <w:trHeight w:val="340"/>
          <w:jc w:val="center"/>
        </w:trPr>
        <w:tc>
          <w:tcPr>
            <w:tcW w:w="4962" w:type="dxa"/>
            <w:shd w:val="clear" w:color="auto" w:fill="F2F2F2" w:themeFill="text1" w:themeFillShade="F2"/>
            <w:vAlign w:val="center"/>
          </w:tcPr>
          <w:p w14:paraId="2636A7D3" w14:textId="34F6EBFF" w:rsidR="00303452" w:rsidRPr="0020782F" w:rsidRDefault="00917C2A" w:rsidP="00303452">
            <w:pPr>
              <w:spacing w:after="100"/>
              <w:textAlignment w:val="center"/>
            </w:pPr>
            <w:r w:rsidRPr="0020782F">
              <w:t xml:space="preserve">Altura de la persona cuando eleva los brazos sobre un plano de trabajo perpendicular a su </w:t>
            </w:r>
            <w:r w:rsidR="007B4DF7">
              <w:t>eje</w:t>
            </w:r>
          </w:p>
        </w:tc>
        <w:tc>
          <w:tcPr>
            <w:tcW w:w="2976" w:type="dxa"/>
            <w:shd w:val="clear" w:color="auto" w:fill="F2F2F2" w:themeFill="text1" w:themeFillShade="F2"/>
            <w:vAlign w:val="center"/>
          </w:tcPr>
          <w:p w14:paraId="19D1175B" w14:textId="3B7E8B6B" w:rsidR="00303452" w:rsidRPr="000745C1" w:rsidRDefault="000745C1" w:rsidP="00303452">
            <w:pPr>
              <w:spacing w:after="100"/>
              <w:jc w:val="right"/>
              <w:textAlignment w:val="center"/>
              <w:rPr>
                <w:lang w:val="en-US"/>
              </w:rPr>
            </w:pPr>
            <w:r>
              <w:rPr>
                <w:b w:val="false"/>
              </w:rPr>
              <w:t>1.25 m</w:t>
            </w:r>
          </w:p>
        </w:tc>
      </w:tr>
      <w:tr w:rsidR="00303452" w:rsidRPr="0020782F" w14:paraId="2651B0CA" w14:textId="77777777" w:rsidTr="00303452">
        <w:trPr>
          <w:trHeight w:val="340"/>
          <w:jc w:val="center"/>
        </w:trPr>
        <w:tc>
          <w:tcPr>
            <w:tcW w:w="4962" w:type="dxa"/>
            <w:shd w:val="clear" w:color="auto" w:fill="FFFFFF" w:themeFill="text1"/>
            <w:vAlign w:val="center"/>
          </w:tcPr>
          <w:p w14:paraId="2AB06E85" w14:textId="2ACC0B24" w:rsidR="00303452" w:rsidRPr="0020782F" w:rsidRDefault="00917C2A" w:rsidP="00303452">
            <w:pPr>
              <w:spacing w:after="100"/>
              <w:textAlignment w:val="center"/>
            </w:pPr>
            <w:r w:rsidRPr="0020782F">
              <w:t>Largo de una persona con los brazos extendidos</w:t>
            </w:r>
          </w:p>
        </w:tc>
        <w:tc>
          <w:tcPr>
            <w:tcW w:w="2976" w:type="dxa"/>
            <w:shd w:val="clear" w:color="auto" w:fill="FFFFFF" w:themeFill="text1"/>
            <w:vAlign w:val="center"/>
          </w:tcPr>
          <w:p w14:paraId="4D8C9C36" w14:textId="24BBD22D" w:rsidR="00303452" w:rsidRPr="0020782F" w:rsidRDefault="00684C05" w:rsidP="00303452">
            <w:pPr>
              <w:spacing w:after="100"/>
              <w:jc w:val="right"/>
              <w:textAlignment w:val="center"/>
            </w:pPr>
            <w:r>
              <w:rPr>
                <w:b w:val="false"/>
              </w:rPr>
              <w:t>1.75 m</w:t>
            </w:r>
          </w:p>
        </w:tc>
      </w:tr>
    </w:tbl>
    <w:p w14:paraId="29C124AA" w14:textId="77777777" w:rsidR="0022185B" w:rsidRPr="0020782F" w:rsidRDefault="0022185B" w:rsidP="0022185B">
      <w:pPr>
        <w:pStyle w:val="NameTableImg"/>
      </w:pPr>
    </w:p>
    <w:p w14:paraId="71A84A86" w14:textId="16468639" w:rsidR="0022185B" w:rsidRPr="0020782F" w:rsidRDefault="0022185B" w:rsidP="0022185B">
      <w:pPr>
        <w:pStyle w:val="NameTableImg"/>
      </w:pPr>
      <w:r>
        <w:rPr>
          <w:b w:val="false"/>
        </w:rPr>
        <w:t>Tabla 11. Las distancias mínimas de seguridad.</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969"/>
        <w:gridCol w:w="3969"/>
      </w:tblGrid>
      <w:tr w:rsidR="0022185B" w:rsidRPr="0020782F" w14:paraId="0CF85B94" w14:textId="77777777" w:rsidTr="00801F71">
        <w:trPr>
          <w:jc w:val="center"/>
        </w:trPr>
        <w:tc>
          <w:tcPr>
            <w:tcW w:w="7938" w:type="dxa"/>
            <w:gridSpan w:val="2"/>
            <w:shd w:val="clear" w:color="auto" w:fill="0097B7" w:themeFill="accent4"/>
            <w:vAlign w:val="center"/>
          </w:tcPr>
          <w:p w14:paraId="603FDC6E" w14:textId="654827D0" w:rsidR="0022185B" w:rsidRPr="0020782F" w:rsidRDefault="00917C2A" w:rsidP="00801F71">
            <w:pPr>
              <w:pStyle w:val="paragraph"/>
              <w:spacing w:after="100"/>
              <w:jc w:val="center"/>
              <w:textAlignment w:val="center"/>
              <w:rPr>
                <w:b/>
                <w:color w:val="FFFFFF" w:themeColor="text1"/>
                <w:sz w:val="22"/>
              </w:rPr>
            </w:pPr>
            <w:r w:rsidRPr="0020782F">
              <w:rPr>
                <w:b/>
                <w:color w:val="FFFFFF" w:themeColor="text1"/>
                <w:sz w:val="22"/>
              </w:rPr>
              <w:t xml:space="preserve">Distancias </w:t>
            </w:r>
            <w:r w:rsidR="006078EA">
              <w:rPr>
                <w:b/>
                <w:color w:val="FFFFFF" w:themeColor="text1"/>
                <w:sz w:val="22"/>
              </w:rPr>
              <w:t xml:space="preserve">mínimas </w:t>
            </w:r>
            <w:r w:rsidRPr="0020782F">
              <w:rPr>
                <w:b/>
                <w:color w:val="FFFFFF" w:themeColor="text1"/>
                <w:sz w:val="22"/>
              </w:rPr>
              <w:t>de seguridad</w:t>
            </w:r>
          </w:p>
        </w:tc>
      </w:tr>
      <w:tr w:rsidR="0022185B" w:rsidRPr="0020782F" w14:paraId="50F1725B" w14:textId="77777777" w:rsidTr="00801F71">
        <w:trPr>
          <w:trHeight w:val="340"/>
          <w:jc w:val="center"/>
        </w:trPr>
        <w:tc>
          <w:tcPr>
            <w:tcW w:w="3969" w:type="dxa"/>
            <w:shd w:val="clear" w:color="auto" w:fill="FFFFFF" w:themeFill="text1"/>
            <w:vAlign w:val="center"/>
          </w:tcPr>
          <w:p w14:paraId="2EDDFAA8" w14:textId="63F96AE1" w:rsidR="0022185B" w:rsidRPr="0020782F" w:rsidRDefault="00917C2A" w:rsidP="00801F71">
            <w:pPr>
              <w:spacing w:after="100"/>
              <w:textAlignment w:val="center"/>
            </w:pPr>
            <w:r w:rsidRPr="0020782F">
              <w:t>Entre las fases de los conductores</w:t>
            </w:r>
          </w:p>
        </w:tc>
        <w:tc>
          <w:tcPr>
            <w:tcW w:w="3969" w:type="dxa"/>
            <w:shd w:val="clear" w:color="auto" w:fill="FFFFFF" w:themeFill="text1"/>
            <w:vAlign w:val="center"/>
          </w:tcPr>
          <w:p w14:paraId="14E5DA39" w14:textId="1CCE77F6" w:rsidR="0022185B" w:rsidRPr="0020782F" w:rsidRDefault="0022185B" w:rsidP="00801F71">
            <w:pPr>
              <w:spacing w:after="100"/>
              <w:jc w:val="right"/>
              <w:textAlignment w:val="center"/>
            </w:pPr>
            <w:r>
              <w:rPr>
                <w:b w:val="false"/>
              </w:rPr>
              <w:t>4.39 m</w:t>
            </w:r>
          </w:p>
        </w:tc>
      </w:tr>
      <w:tr w:rsidR="0022185B" w:rsidRPr="0020782F" w14:paraId="14EB3A67" w14:textId="77777777" w:rsidTr="00801F71">
        <w:trPr>
          <w:trHeight w:val="340"/>
          <w:jc w:val="center"/>
        </w:trPr>
        <w:tc>
          <w:tcPr>
            <w:tcW w:w="3969" w:type="dxa"/>
            <w:shd w:val="clear" w:color="auto" w:fill="F2F2F2" w:themeFill="text1" w:themeFillShade="F2"/>
            <w:vAlign w:val="center"/>
          </w:tcPr>
          <w:p w14:paraId="59BCE8FF" w14:textId="4484E436" w:rsidR="0022185B" w:rsidRPr="0020782F" w:rsidRDefault="00917C2A" w:rsidP="00801F71">
            <w:pPr>
              <w:spacing w:after="100"/>
              <w:textAlignment w:val="center"/>
            </w:pPr>
            <w:r w:rsidRPr="0020782F">
              <w:t>Anchura de la calle</w:t>
            </w:r>
          </w:p>
        </w:tc>
        <w:tc>
          <w:tcPr>
            <w:tcW w:w="3969" w:type="dxa"/>
            <w:shd w:val="clear" w:color="auto" w:fill="F2F2F2" w:themeFill="text1" w:themeFillShade="F2"/>
            <w:vAlign w:val="center"/>
          </w:tcPr>
          <w:p w14:paraId="3F43539B" w14:textId="3144D870" w:rsidR="0022185B" w:rsidRPr="0020782F" w:rsidRDefault="0022185B" w:rsidP="00801F71">
            <w:pPr>
              <w:spacing w:after="100"/>
              <w:jc w:val="right"/>
              <w:textAlignment w:val="center"/>
            </w:pPr>
            <w:r>
              <w:rPr>
                <w:b w:val="false"/>
              </w:rPr>
              <w:t>17.56 m</w:t>
            </w:r>
          </w:p>
        </w:tc>
      </w:tr>
      <w:tr w:rsidR="0022185B" w:rsidRPr="0020782F" w14:paraId="6C51F150" w14:textId="77777777" w:rsidTr="00801F71">
        <w:trPr>
          <w:trHeight w:val="340"/>
          <w:jc w:val="center"/>
        </w:trPr>
        <w:tc>
          <w:tcPr>
            <w:tcW w:w="3969" w:type="dxa"/>
            <w:shd w:val="clear" w:color="auto" w:fill="FFFFFF" w:themeFill="text1"/>
            <w:vAlign w:val="center"/>
          </w:tcPr>
          <w:p w14:paraId="1F2C33C6" w14:textId="1842D04D" w:rsidR="0022185B" w:rsidRPr="0020782F" w:rsidRDefault="00917C2A" w:rsidP="00801F71">
            <w:pPr>
              <w:spacing w:after="100"/>
              <w:textAlignment w:val="center"/>
            </w:pPr>
            <w:r w:rsidRPr="0020782F">
              <w:t xml:space="preserve">Distancia entre </w:t>
            </w:r>
            <w:proofErr w:type="spellStart"/>
            <w:r w:rsidRPr="0020782F">
              <w:t>aparamenta</w:t>
            </w:r>
            <w:proofErr w:type="spellEnd"/>
            <w:r w:rsidRPr="0020782F">
              <w:t xml:space="preserve"> eléctrica</w:t>
            </w:r>
          </w:p>
        </w:tc>
        <w:tc>
          <w:tcPr>
            <w:tcW w:w="3969" w:type="dxa"/>
            <w:shd w:val="clear" w:color="auto" w:fill="FFFFFF" w:themeFill="text1"/>
            <w:vAlign w:val="center"/>
          </w:tcPr>
          <w:p w14:paraId="7DCAE8CD" w14:textId="02DE7C98" w:rsidR="0022185B" w:rsidRPr="0020782F" w:rsidRDefault="0022185B" w:rsidP="00801F71">
            <w:pPr>
              <w:spacing w:after="100"/>
              <w:jc w:val="right"/>
              <w:textAlignment w:val="center"/>
            </w:pPr>
            <w:r>
              <w:rPr>
                <w:b w:val="false"/>
              </w:rPr>
              <w:t>4.39 m</w:t>
            </w:r>
          </w:p>
        </w:tc>
      </w:tr>
    </w:tbl>
    <w:p w14:paraId="4E62E7C1" w14:textId="77777777" w:rsidR="006078EA" w:rsidRDefault="006078EA" w:rsidP="006078EA">
      <w:pPr>
        <w:pStyle w:val="NameTableImg"/>
        <w:rPr>
          <w:lang w:val="en-US"/>
        </w:rPr>
      </w:pPr>
    </w:p>
    <w:p w14:paraId="4361BBBE" w14:textId="52D70D3D" w:rsidR="006078EA" w:rsidRPr="00225D6B" w:rsidRDefault="006078EA" w:rsidP="006078EA">
      <w:pPr>
        <w:pStyle w:val="NameTableImg"/>
      </w:pPr>
      <w:r>
        <w:rPr>
          <w:b w:val="false"/>
        </w:rPr>
        <w:t>Tabla 12. Las alturas mínimas de seguridad.</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969"/>
        <w:gridCol w:w="3969"/>
      </w:tblGrid>
      <w:tr w:rsidR="006078EA" w:rsidRPr="004B7C88" w14:paraId="1D5D6D91" w14:textId="77777777" w:rsidTr="00304381">
        <w:trPr>
          <w:jc w:val="center"/>
        </w:trPr>
        <w:tc>
          <w:tcPr>
            <w:tcW w:w="3969" w:type="dxa"/>
            <w:shd w:val="clear" w:color="auto" w:fill="0097B7" w:themeFill="accent4"/>
            <w:vAlign w:val="center"/>
          </w:tcPr>
          <w:p w14:paraId="176C3FB1" w14:textId="0BCE0D7B" w:rsidR="006078EA" w:rsidRPr="007B7239" w:rsidRDefault="006078EA" w:rsidP="00304381">
            <w:pPr>
              <w:pStyle w:val="paragraph"/>
              <w:spacing w:after="100"/>
              <w:textAlignment w:val="center"/>
              <w:rPr>
                <w:b/>
                <w:color w:val="FFFFFF" w:themeColor="text1"/>
                <w:sz w:val="22"/>
                <w:lang w:val="en-US"/>
              </w:rPr>
            </w:pPr>
            <w:r>
              <w:rPr>
                <w:b w:val="true"/>
                <w:color w:val="FFFFFF"/>
              </w:rPr>
              <w:t>Aparamenta</w:t>
            </w:r>
          </w:p>
        </w:tc>
        <w:tc>
          <w:tcPr>
            <w:tcW w:w="3969" w:type="dxa"/>
            <w:shd w:val="clear" w:color="auto" w:fill="0097B7" w:themeFill="accent4"/>
            <w:vAlign w:val="center"/>
          </w:tcPr>
          <w:p w14:paraId="2ED430B5" w14:textId="48526574" w:rsidR="006078EA" w:rsidRPr="007B7239" w:rsidRDefault="006078EA" w:rsidP="00304381">
            <w:pPr>
              <w:pStyle w:val="paragraph"/>
              <w:spacing w:after="100"/>
              <w:jc w:val="right"/>
              <w:textAlignment w:val="center"/>
              <w:rPr>
                <w:b/>
                <w:color w:val="FFFFFF" w:themeColor="text1"/>
                <w:sz w:val="22"/>
                <w:lang w:val="en-US"/>
              </w:rPr>
            </w:pPr>
            <w:r>
              <w:rPr>
                <w:b/>
                <w:color w:val="FFFFFF" w:themeColor="text1"/>
                <w:sz w:val="22"/>
                <w:lang w:val="en-US"/>
              </w:rPr>
              <w:t xml:space="preserve">Alturas </w:t>
            </w:r>
            <w:proofErr w:type="spellStart"/>
            <w:r>
              <w:rPr>
                <w:b/>
                <w:color w:val="FFFFFF" w:themeColor="text1"/>
                <w:sz w:val="22"/>
                <w:lang w:val="en-US"/>
              </w:rPr>
              <w:t>mínimas</w:t>
            </w:r>
            <w:proofErr w:type="spellEnd"/>
            <w:r>
              <w:rPr>
                <w:b/>
                <w:color w:val="FFFFFF" w:themeColor="text1"/>
                <w:sz w:val="22"/>
                <w:lang w:val="en-US"/>
              </w:rPr>
              <w:t xml:space="preserve"> de </w:t>
            </w:r>
            <w:proofErr w:type="spellStart"/>
            <w:r>
              <w:rPr>
                <w:b/>
                <w:color w:val="FFFFFF" w:themeColor="text1"/>
                <w:sz w:val="22"/>
                <w:lang w:val="en-US"/>
              </w:rPr>
              <w:t>seguridad</w:t>
            </w:r>
            <w:proofErr w:type="spellEnd"/>
          </w:p>
        </w:tc>
      </w:tr>
      <w:tr>
        <w:tc>
          <w:tcPr>
            <w:shd w:color="auto" w:val="clear" w:fill="ffffff"/>
            <w:vAlign w:val="center"/>
          </w:tcPr>
          <w:p>
            <w:pPr>
              <w:spacing w:after="100"/>
              <w:jc w:val="left"/>
              <w:textAlignment w:val="center"/>
            </w:pPr>
            <w:r>
              <w:rPr>
                <w:b w:val="false"/>
              </w:rPr>
              <w:t>La altura de los dispositivos</w:t>
            </w:r>
          </w:p>
        </w:tc>
        <w:tc>
          <w:tcPr>
            <w:shd w:color="auto" w:val="clear" w:fill="ffffff"/>
            <w:vAlign w:val="center"/>
          </w:tcPr>
          <w:p>
            <w:pPr>
              <w:spacing w:after="100"/>
              <w:jc w:val="right"/>
              <w:textAlignment w:val="center"/>
            </w:pPr>
            <w:r>
              <w:rPr>
                <w:b w:val="false"/>
              </w:rPr>
              <w:t>4.89 m</w:t>
            </w:r>
          </w:p>
        </w:tc>
      </w:tr>
      <w:tr>
        <w:tc>
          <w:tcPr>
            <w:shd w:color="auto" w:val="clear" w:fill="F2F2F2"/>
            <w:vAlign w:val="center"/>
          </w:tcPr>
          <w:p>
            <w:pPr>
              <w:spacing w:after="100"/>
              <w:jc w:val="left"/>
              <w:textAlignment w:val="center"/>
            </w:pPr>
            <w:r>
              <w:rPr>
                <w:b w:val="false"/>
              </w:rPr>
              <w:t>La altura del embarrado</w:t>
            </w:r>
          </w:p>
        </w:tc>
        <w:tc>
          <w:tcPr>
            <w:shd w:color="auto" w:val="clear" w:fill="F2F2F2"/>
            <w:vAlign w:val="center"/>
          </w:tcPr>
          <w:p>
            <w:pPr>
              <w:spacing w:after="100"/>
              <w:jc w:val="right"/>
              <w:textAlignment w:val="center"/>
            </w:pPr>
            <w:r>
              <w:rPr>
                <w:b w:val="false"/>
              </w:rPr>
              <w:t>8.78 m</w:t>
            </w:r>
          </w:p>
        </w:tc>
      </w:tr>
      <w:tr>
        <w:tc>
          <w:tcPr>
            <w:shd w:color="auto" w:val="clear" w:fill="ffffff"/>
            <w:vAlign w:val="center"/>
          </w:tcPr>
          <w:p>
            <w:pPr>
              <w:spacing w:after="100"/>
              <w:jc w:val="left"/>
              <w:textAlignment w:val="center"/>
            </w:pPr>
            <w:r>
              <w:rPr>
                <w:b w:val="false"/>
              </w:rPr>
              <w:t>La altura del pórtico</w:t>
            </w:r>
          </w:p>
        </w:tc>
        <w:tc>
          <w:tcPr>
            <w:shd w:color="auto" w:val="clear" w:fill="ffffff"/>
            <w:vAlign w:val="center"/>
          </w:tcPr>
          <w:p>
            <w:pPr>
              <w:spacing w:after="100"/>
              <w:jc w:val="right"/>
              <w:textAlignment w:val="center"/>
            </w:pPr>
            <w:r>
              <w:rPr>
                <w:b w:val="false"/>
              </w:rPr>
              <w:t>12.67 m</w:t>
            </w:r>
          </w:p>
        </w:tc>
      </w:tr>
    </w:tbl>
    <w:p w14:paraId="2441170A" w14:textId="77777777" w:rsidR="006078EA" w:rsidRDefault="006078EA" w:rsidP="006078EA">
      <w:pPr>
        <w:pStyle w:val="NameTableImg"/>
        <w:rPr>
          <w:lang w:val="en-US"/>
        </w:rPr>
      </w:pPr>
    </w:p>
    <w:p w14:paraId="76CEE004" w14:textId="576FDB30" w:rsidR="00FF0268" w:rsidRPr="0020782F" w:rsidRDefault="00FF0268" w:rsidP="00303452">
      <w:pPr>
        <w:pStyle w:val="paragraph"/>
      </w:pPr>
      <w:r w:rsidRPr="0020782F">
        <w:br w:type="page"/>
      </w:r>
    </w:p>
    <w:p w14:paraId="512687AC" w14:textId="1F2CD54C" w:rsidR="00C565A1" w:rsidRPr="0020782F" w:rsidRDefault="00C565A1" w:rsidP="00C565A1">
      <w:pPr>
        <w:pStyle w:val="Title1"/>
      </w:pPr>
      <w:r>
        <w:t xml:space="preserve">5. </w:t>
      </w:r>
      <w:bookmarkStart w:id="10" w:name="10"/>
      <w:r>
        <w:t>SISTEMA DE ALTA TENSIÓN</w:t>
      </w:r>
      <w:bookmarkEnd w:id="10"/>
    </w:p>
    <w:p w14:paraId="4E2FC1A7" w14:textId="509329AE" w:rsidR="00C565A1" w:rsidRPr="0020782F" w:rsidRDefault="00DC21A7" w:rsidP="005E3699">
      <w:pPr>
        <w:pStyle w:val="paragraph"/>
      </w:pPr>
      <w:r>
        <w:rPr>
          <w:b w:val="false"/>
        </w:rPr>
        <w:t>La subestación doble barra de 275.0/20.0 kV está formada por 4 calle/s de transformador, 1 calle/s de línea de salida y un sistema de 20.0 kV compuesto por 1 celda/s de media tensión que conectan la planta FV a la subestación.</w:t>
      </w:r>
    </w:p>
    <w:p w14:paraId="0A7E668A" w14:textId="4EBD946D" w:rsidR="00E77D36" w:rsidRPr="0020782F" w:rsidRDefault="00B61356" w:rsidP="00E77D36">
      <w:pPr>
        <w:pStyle w:val="paragraph"/>
      </w:pPr>
      <w:r w:rsidRPr="0020782F">
        <w:t>Los equipos principales que se han usado para diseñar el parque de la subestación son</w:t>
      </w:r>
      <w:r w:rsidR="00E77D36" w:rsidRPr="0020782F">
        <w:t>:</w:t>
      </w:r>
    </w:p>
    <w:p w14:paraId="2E306173" w14:textId="33A28816" w:rsidR="00E77D36" w:rsidRPr="0020782F" w:rsidRDefault="002C07D2" w:rsidP="00E77D36">
      <w:pPr>
        <w:pStyle w:val="BulletsDoc"/>
        <w:rPr>
          <w:lang w:val="es-ES"/>
        </w:rPr>
      </w:pPr>
      <w:r w:rsidRPr="0020782F">
        <w:rPr>
          <w:lang w:val="es-ES"/>
        </w:rPr>
        <w:t>Los</w:t>
      </w:r>
      <w:r w:rsidRPr="0020782F">
        <w:rPr>
          <w:b/>
          <w:bCs/>
          <w:lang w:val="es-ES"/>
        </w:rPr>
        <w:t xml:space="preserve"> interruptores </w:t>
      </w:r>
      <w:r w:rsidRPr="0020782F">
        <w:rPr>
          <w:lang w:val="es-ES"/>
        </w:rPr>
        <w:t>son</w:t>
      </w:r>
      <w:r w:rsidRPr="0020782F">
        <w:rPr>
          <w:b/>
          <w:bCs/>
          <w:lang w:val="es-ES"/>
        </w:rPr>
        <w:t xml:space="preserve"> </w:t>
      </w:r>
      <w:r w:rsidRPr="0020782F">
        <w:rPr>
          <w:lang w:val="es-ES"/>
        </w:rPr>
        <w:t>mecanismos que permiten conectar y desconectar los circuitos eléctricos.</w:t>
      </w:r>
    </w:p>
    <w:p w14:paraId="34D5AADA" w14:textId="308C7124" w:rsidR="0052329B" w:rsidRPr="0020782F" w:rsidRDefault="0052329B" w:rsidP="0052329B">
      <w:pPr>
        <w:pStyle w:val="paragraph"/>
        <w:jc w:val="center"/>
      </w:pPr>
      <w:r>
        <w:drawing>
          <wp:inline distT="0" distR="0" distB="0" distL="0">
            <wp:extent cx="1574800" cy="2489200"/>
            <wp:docPr id="7" name="Drawing 7" descr="img-substationCircuitBreaker.png"/>
            <a:graphic xmlns:a="http://schemas.openxmlformats.org/drawingml/2006/main">
              <a:graphicData uri="http://schemas.openxmlformats.org/drawingml/2006/picture">
                <pic:pic xmlns:pic="http://schemas.openxmlformats.org/drawingml/2006/picture">
                  <pic:nvPicPr>
                    <pic:cNvPr id="0" name="Picture 7" descr="img-substationCircuitBreaker.png"/>
                    <pic:cNvPicPr>
                      <a:picLocks noChangeAspect="true"/>
                    </pic:cNvPicPr>
                  </pic:nvPicPr>
                  <pic:blipFill>
                    <a:blip r:embed="rId19"/>
                    <a:stretch>
                      <a:fillRect/>
                    </a:stretch>
                  </pic:blipFill>
                  <pic:spPr>
                    <a:xfrm>
                      <a:off x="0" y="0"/>
                      <a:ext cx="1574800" cy="2489200"/>
                    </a:xfrm>
                    <a:prstGeom prst="rect">
                      <a:avLst/>
                    </a:prstGeom>
                  </pic:spPr>
                </pic:pic>
              </a:graphicData>
            </a:graphic>
          </wp:inline>
        </w:drawing>
      </w:r>
    </w:p>
    <w:p w14:paraId="3E273C8D" w14:textId="3B95015A" w:rsidR="004649D7" w:rsidRPr="0020782F" w:rsidRDefault="004649D7" w:rsidP="004649D7">
      <w:pPr>
        <w:pStyle w:val="NameTableImg"/>
      </w:pPr>
      <w:r>
        <w:rPr>
          <w:b w:val="false"/>
        </w:rPr>
        <w:t>Figura 6. Un ejemplo de interruptor (fuente: ABB)</w:t>
      </w:r>
    </w:p>
    <w:p w14:paraId="23985E03" w14:textId="77777777" w:rsidR="00CA6A9D" w:rsidRPr="0020782F" w:rsidRDefault="00CA6A9D" w:rsidP="004649D7">
      <w:pPr>
        <w:pStyle w:val="NameTableImg"/>
      </w:pPr>
    </w:p>
    <w:p w14:paraId="11173DCA" w14:textId="5DCDDA07" w:rsidR="00E77D36" w:rsidRPr="0020782F" w:rsidRDefault="00F703EC" w:rsidP="00E77D36">
      <w:pPr>
        <w:pStyle w:val="BulletsDoc"/>
        <w:rPr>
          <w:lang w:val="es-ES"/>
        </w:rPr>
      </w:pPr>
      <w:r w:rsidRPr="0020782F">
        <w:rPr>
          <w:lang w:val="es-ES"/>
        </w:rPr>
        <w:t xml:space="preserve">Los </w:t>
      </w:r>
      <w:r w:rsidRPr="0020782F">
        <w:rPr>
          <w:b/>
          <w:bCs/>
          <w:lang w:val="es-ES"/>
        </w:rPr>
        <w:t>seccionadores</w:t>
      </w:r>
      <w:r w:rsidRPr="0020782F">
        <w:rPr>
          <w:lang w:val="es-ES"/>
        </w:rPr>
        <w:t xml:space="preserve"> se utilizan para aislar partes del circuito de la subestación durante el mantenimiento. Son usados para controlar la corriente que fluye por los circuitos eléctricos. Operan cuando los interruptores están abiertos.</w:t>
      </w:r>
    </w:p>
    <w:p w14:paraId="0F7E7C4E" w14:textId="33C96F6C" w:rsidR="00C34793" w:rsidRPr="0020782F" w:rsidRDefault="00C34793" w:rsidP="00C34793">
      <w:pPr>
        <w:pStyle w:val="paragraph"/>
        <w:jc w:val="center"/>
      </w:pPr>
      <w:r>
        <w:drawing>
          <wp:inline distT="0" distR="0" distB="0" distL="0">
            <wp:extent cx="1346200" cy="2489200"/>
            <wp:docPr id="8" name="Drawing 8" descr="img-substationDisconnector.png"/>
            <a:graphic xmlns:a="http://schemas.openxmlformats.org/drawingml/2006/main">
              <a:graphicData uri="http://schemas.openxmlformats.org/drawingml/2006/picture">
                <pic:pic xmlns:pic="http://schemas.openxmlformats.org/drawingml/2006/picture">
                  <pic:nvPicPr>
                    <pic:cNvPr id="0" name="Picture 8" descr="img-substationDisconnector.png"/>
                    <pic:cNvPicPr>
                      <a:picLocks noChangeAspect="true"/>
                    </pic:cNvPicPr>
                  </pic:nvPicPr>
                  <pic:blipFill>
                    <a:blip r:embed="rId20"/>
                    <a:stretch>
                      <a:fillRect/>
                    </a:stretch>
                  </pic:blipFill>
                  <pic:spPr>
                    <a:xfrm>
                      <a:off x="0" y="0"/>
                      <a:ext cx="1346200" cy="2489200"/>
                    </a:xfrm>
                    <a:prstGeom prst="rect">
                      <a:avLst/>
                    </a:prstGeom>
                  </pic:spPr>
                </pic:pic>
              </a:graphicData>
            </a:graphic>
          </wp:inline>
        </w:drawing>
      </w:r>
    </w:p>
    <w:p w14:paraId="71781FD4" w14:textId="07CF0E32" w:rsidR="004649D7" w:rsidRPr="0020782F" w:rsidRDefault="004649D7" w:rsidP="004649D7">
      <w:pPr>
        <w:pStyle w:val="NameTableImg"/>
      </w:pPr>
      <w:r>
        <w:rPr>
          <w:b w:val="false"/>
        </w:rPr>
        <w:t>Figura 7. Un ejemplo de seccionador (fuente: ABB)</w:t>
      </w:r>
    </w:p>
    <w:p w14:paraId="582EED30" w14:textId="77777777" w:rsidR="00CA6A9D" w:rsidRPr="0020782F" w:rsidRDefault="00CA6A9D" w:rsidP="004649D7">
      <w:pPr>
        <w:pStyle w:val="NameTableImg"/>
      </w:pPr>
    </w:p>
    <w:p w14:paraId="43AA2D06" w14:textId="4F44CFF3" w:rsidR="00E77D36" w:rsidRPr="0020782F" w:rsidRDefault="00F703EC" w:rsidP="00E77D36">
      <w:pPr>
        <w:pStyle w:val="BulletsDoc"/>
        <w:rPr>
          <w:lang w:val="es-ES"/>
        </w:rPr>
      </w:pPr>
      <w:r w:rsidRPr="0020782F">
        <w:rPr>
          <w:lang w:val="es-ES"/>
        </w:rPr>
        <w:t>Los</w:t>
      </w:r>
      <w:r w:rsidRPr="0020782F">
        <w:rPr>
          <w:b/>
          <w:bCs/>
          <w:lang w:val="es-ES"/>
        </w:rPr>
        <w:t xml:space="preserve"> transformadores de medición </w:t>
      </w:r>
      <w:r w:rsidRPr="0020782F">
        <w:rPr>
          <w:lang w:val="es-ES"/>
        </w:rPr>
        <w:t>que son tanto transformadores de tensión como de intensidad</w:t>
      </w:r>
      <w:r w:rsidR="00E3026D" w:rsidRPr="0020782F">
        <w:rPr>
          <w:lang w:val="es-ES"/>
        </w:rPr>
        <w:t xml:space="preserve">. </w:t>
      </w:r>
      <w:r w:rsidRPr="0020782F">
        <w:rPr>
          <w:lang w:val="es-ES"/>
        </w:rPr>
        <w:t xml:space="preserve">Se utilizan para reducir la corriente y la tensión a niveles que pueden medirse con otros dispositivos. Estos transformadores son clave para </w:t>
      </w:r>
      <w:r w:rsidR="0035118F" w:rsidRPr="0020782F">
        <w:rPr>
          <w:lang w:val="es-ES"/>
        </w:rPr>
        <w:t xml:space="preserve">habilitar las medidas de protección en el circuito contra corrientes de falta. </w:t>
      </w:r>
    </w:p>
    <w:p w14:paraId="21E02D5C" w14:textId="34C83F0C" w:rsidR="00A332B4" w:rsidRPr="0020782F" w:rsidRDefault="00C34793" w:rsidP="008E4BFD">
      <w:pPr>
        <w:pStyle w:val="paragraph"/>
        <w:jc w:val="center"/>
      </w:pPr>
      <w:r>
        <w:drawing>
          <wp:inline distT="0" distR="0" distB="0" distL="0">
            <wp:extent cx="2171700" cy="2489200"/>
            <wp:docPr id="9" name="Drawing 9" descr="img-substationInstrumentTransformer.png"/>
            <a:graphic xmlns:a="http://schemas.openxmlformats.org/drawingml/2006/main">
              <a:graphicData uri="http://schemas.openxmlformats.org/drawingml/2006/picture">
                <pic:pic xmlns:pic="http://schemas.openxmlformats.org/drawingml/2006/picture">
                  <pic:nvPicPr>
                    <pic:cNvPr id="0" name="Picture 9" descr="img-substationInstrumentTransformer.png"/>
                    <pic:cNvPicPr>
                      <a:picLocks noChangeAspect="true"/>
                    </pic:cNvPicPr>
                  </pic:nvPicPr>
                  <pic:blipFill>
                    <a:blip r:embed="rId21"/>
                    <a:stretch>
                      <a:fillRect/>
                    </a:stretch>
                  </pic:blipFill>
                  <pic:spPr>
                    <a:xfrm>
                      <a:off x="0" y="0"/>
                      <a:ext cx="2171700" cy="2489200"/>
                    </a:xfrm>
                    <a:prstGeom prst="rect">
                      <a:avLst/>
                    </a:prstGeom>
                  </pic:spPr>
                </pic:pic>
              </a:graphicData>
            </a:graphic>
          </wp:inline>
        </w:drawing>
      </w:r>
    </w:p>
    <w:p w14:paraId="44497DA1" w14:textId="1CA9FA8B" w:rsidR="004649D7" w:rsidRPr="0020782F" w:rsidRDefault="004649D7" w:rsidP="004649D7">
      <w:pPr>
        <w:pStyle w:val="NameTableImg"/>
      </w:pPr>
      <w:r>
        <w:rPr>
          <w:b w:val="false"/>
        </w:rPr>
        <w:t>Figura 8. Un ejemplo de transformadores de medición (fuente: ABB)</w:t>
      </w:r>
    </w:p>
    <w:p w14:paraId="53B534FD" w14:textId="77777777" w:rsidR="00CA6A9D" w:rsidRPr="0020782F" w:rsidRDefault="00CA6A9D" w:rsidP="004649D7">
      <w:pPr>
        <w:pStyle w:val="NameTableImg"/>
      </w:pPr>
    </w:p>
    <w:p w14:paraId="728E1352" w14:textId="748FC6D0" w:rsidR="00E77D36" w:rsidRPr="0020782F" w:rsidRDefault="00F00B6D" w:rsidP="00E77D36">
      <w:pPr>
        <w:pStyle w:val="BulletsDoc"/>
        <w:rPr>
          <w:lang w:val="es-ES"/>
        </w:rPr>
      </w:pPr>
      <w:r w:rsidRPr="0020782F">
        <w:rPr>
          <w:lang w:val="es-ES"/>
        </w:rPr>
        <w:t>Los</w:t>
      </w:r>
      <w:r w:rsidRPr="0020782F">
        <w:rPr>
          <w:b/>
          <w:bCs/>
          <w:lang w:val="es-ES"/>
        </w:rPr>
        <w:t xml:space="preserve"> transformadores de potencia </w:t>
      </w:r>
      <w:r w:rsidRPr="0020782F">
        <w:rPr>
          <w:lang w:val="es-ES"/>
        </w:rPr>
        <w:t>que elevan la tensión desde niveles de media hasta niveles de alta tensión.</w:t>
      </w:r>
    </w:p>
    <w:p w14:paraId="58D0C6AE" w14:textId="52656127" w:rsidR="00C34793" w:rsidRPr="0020782F" w:rsidRDefault="00C34793" w:rsidP="00C34793">
      <w:pPr>
        <w:pStyle w:val="paragraph"/>
        <w:jc w:val="center"/>
      </w:pPr>
      <w:r>
        <w:drawing>
          <wp:inline distT="0" distR="0" distB="0" distL="0">
            <wp:extent cx="1981200" cy="2489200"/>
            <wp:docPr id="10" name="Drawing 10" descr="img-substationTransformer.png"/>
            <a:graphic xmlns:a="http://schemas.openxmlformats.org/drawingml/2006/main">
              <a:graphicData uri="http://schemas.openxmlformats.org/drawingml/2006/picture">
                <pic:pic xmlns:pic="http://schemas.openxmlformats.org/drawingml/2006/picture">
                  <pic:nvPicPr>
                    <pic:cNvPr id="0" name="Picture 10" descr="img-substationTransformer.png"/>
                    <pic:cNvPicPr>
                      <a:picLocks noChangeAspect="true"/>
                    </pic:cNvPicPr>
                  </pic:nvPicPr>
                  <pic:blipFill>
                    <a:blip r:embed="rId22"/>
                    <a:stretch>
                      <a:fillRect/>
                    </a:stretch>
                  </pic:blipFill>
                  <pic:spPr>
                    <a:xfrm>
                      <a:off x="0" y="0"/>
                      <a:ext cx="1981200" cy="2489200"/>
                    </a:xfrm>
                    <a:prstGeom prst="rect">
                      <a:avLst/>
                    </a:prstGeom>
                  </pic:spPr>
                </pic:pic>
              </a:graphicData>
            </a:graphic>
          </wp:inline>
        </w:drawing>
      </w:r>
    </w:p>
    <w:p w14:paraId="23768F00" w14:textId="69B35661" w:rsidR="004649D7" w:rsidRPr="0020782F" w:rsidRDefault="004649D7" w:rsidP="004649D7">
      <w:pPr>
        <w:pStyle w:val="NameTableImg"/>
      </w:pPr>
      <w:r>
        <w:rPr>
          <w:b w:val="false"/>
        </w:rPr>
        <w:t>Figura 9. Un ejemplo de transformador de potencia (fuente: GE)</w:t>
      </w:r>
    </w:p>
    <w:p w14:paraId="53727432" w14:textId="77777777" w:rsidR="00CA6A9D" w:rsidRPr="0020782F" w:rsidRDefault="00CA6A9D" w:rsidP="004649D7">
      <w:pPr>
        <w:pStyle w:val="NameTableImg"/>
      </w:pPr>
    </w:p>
    <w:p w14:paraId="4F883051" w14:textId="602D3A1C" w:rsidR="00E77D36" w:rsidRPr="0020782F" w:rsidRDefault="00F00B6D" w:rsidP="00E77D36">
      <w:pPr>
        <w:pStyle w:val="BulletsDoc"/>
        <w:rPr>
          <w:lang w:val="es-ES"/>
        </w:rPr>
      </w:pPr>
      <w:r w:rsidRPr="0020782F">
        <w:rPr>
          <w:lang w:val="es-ES"/>
        </w:rPr>
        <w:t>El</w:t>
      </w:r>
      <w:r w:rsidRPr="0020782F">
        <w:rPr>
          <w:b/>
          <w:bCs/>
          <w:lang w:val="es-ES"/>
        </w:rPr>
        <w:t xml:space="preserve"> sistema de puesta a tierra (P.A.T)</w:t>
      </w:r>
      <w:r w:rsidR="00E77D36" w:rsidRPr="0020782F">
        <w:rPr>
          <w:lang w:val="es-ES"/>
        </w:rPr>
        <w:t xml:space="preserve"> </w:t>
      </w:r>
      <w:r w:rsidRPr="0020782F">
        <w:rPr>
          <w:lang w:val="es-ES"/>
        </w:rPr>
        <w:t xml:space="preserve">limita las </w:t>
      </w:r>
      <w:r w:rsidR="00B95055">
        <w:rPr>
          <w:lang w:val="es-ES"/>
        </w:rPr>
        <w:t>c</w:t>
      </w:r>
      <w:r w:rsidRPr="0020782F">
        <w:rPr>
          <w:lang w:val="es-ES"/>
        </w:rPr>
        <w:t>orrientes de falta que podrían fluir por el neutro del transformador de potencia.</w:t>
      </w:r>
      <w:r w:rsidR="00E77D36" w:rsidRPr="0020782F">
        <w:rPr>
          <w:lang w:val="es-ES"/>
        </w:rPr>
        <w:t xml:space="preserve"> </w:t>
      </w:r>
      <w:r w:rsidRPr="0020782F">
        <w:rPr>
          <w:lang w:val="es-ES"/>
        </w:rPr>
        <w:t xml:space="preserve">Este dispositivo está formado por un transformador en </w:t>
      </w:r>
      <w:proofErr w:type="spellStart"/>
      <w:r w:rsidRPr="0020782F">
        <w:rPr>
          <w:lang w:val="es-ES"/>
        </w:rPr>
        <w:t>zig-zag</w:t>
      </w:r>
      <w:proofErr w:type="spellEnd"/>
      <w:r w:rsidRPr="0020782F">
        <w:rPr>
          <w:lang w:val="es-ES"/>
        </w:rPr>
        <w:t xml:space="preserve"> a modo de reactancia y seguido por una resistencia de puesta a tierra. El objetivo es proteger al personal contra valores inusuales de sobre tensiones, especialmente durante cortocircuitos, descargas de rayos, etc</w:t>
      </w:r>
      <w:r w:rsidR="00E77D36" w:rsidRPr="0020782F">
        <w:rPr>
          <w:lang w:val="es-ES"/>
        </w:rPr>
        <w:t>.</w:t>
      </w:r>
    </w:p>
    <w:p w14:paraId="4280D281" w14:textId="77777777" w:rsidR="004142CB" w:rsidRPr="0020782F" w:rsidRDefault="004142CB" w:rsidP="004142CB">
      <w:pPr>
        <w:pStyle w:val="BulletsDoc"/>
        <w:numPr>
          <w:ilvl w:val="0"/>
          <w:numId w:val="0"/>
        </w:numPr>
        <w:ind w:left="720"/>
        <w:rPr>
          <w:lang w:val="es-ES"/>
        </w:rPr>
      </w:pPr>
    </w:p>
    <w:p w14:paraId="36B27343" w14:textId="782D1D6B" w:rsidR="00E77D36" w:rsidRPr="0020782F" w:rsidRDefault="0030681B" w:rsidP="00E77D36">
      <w:pPr>
        <w:pStyle w:val="BulletsDoc"/>
        <w:rPr>
          <w:lang w:val="es-ES"/>
        </w:rPr>
      </w:pPr>
      <w:r w:rsidRPr="0020782F">
        <w:rPr>
          <w:lang w:val="es-ES"/>
        </w:rPr>
        <w:lastRenderedPageBreak/>
        <w:t>Los</w:t>
      </w:r>
      <w:r w:rsidRPr="0020782F">
        <w:rPr>
          <w:b/>
          <w:bCs/>
          <w:lang w:val="es-ES"/>
        </w:rPr>
        <w:t xml:space="preserve"> pararrayos</w:t>
      </w:r>
      <w:r w:rsidR="00E77D36" w:rsidRPr="0020782F">
        <w:rPr>
          <w:lang w:val="es-ES"/>
        </w:rPr>
        <w:t xml:space="preserve"> </w:t>
      </w:r>
      <w:r w:rsidRPr="0020782F">
        <w:rPr>
          <w:lang w:val="es-ES"/>
        </w:rPr>
        <w:t>limitan las sobretensiones que afectan a los sistemas eléctricos, especialmente para proteger a los transformadores. También se ubican a la salida de las líneas de la subestación.</w:t>
      </w:r>
    </w:p>
    <w:p w14:paraId="5A433352" w14:textId="1658B65D" w:rsidR="00C34793" w:rsidRPr="0020782F" w:rsidRDefault="00C34793" w:rsidP="00C34793">
      <w:pPr>
        <w:pStyle w:val="paragraph"/>
        <w:jc w:val="center"/>
      </w:pPr>
      <w:r>
        <w:drawing>
          <wp:inline distT="0" distR="0" distB="0" distL="0">
            <wp:extent cx="1778000" cy="2489200"/>
            <wp:docPr id="11" name="Drawing 11" descr="img-substationSurgeArrester.png"/>
            <a:graphic xmlns:a="http://schemas.openxmlformats.org/drawingml/2006/main">
              <a:graphicData uri="http://schemas.openxmlformats.org/drawingml/2006/picture">
                <pic:pic xmlns:pic="http://schemas.openxmlformats.org/drawingml/2006/picture">
                  <pic:nvPicPr>
                    <pic:cNvPr id="0" name="Picture 11" descr="img-substationSurgeArrester.png"/>
                    <pic:cNvPicPr>
                      <a:picLocks noChangeAspect="true"/>
                    </pic:cNvPicPr>
                  </pic:nvPicPr>
                  <pic:blipFill>
                    <a:blip r:embed="rId23"/>
                    <a:stretch>
                      <a:fillRect/>
                    </a:stretch>
                  </pic:blipFill>
                  <pic:spPr>
                    <a:xfrm>
                      <a:off x="0" y="0"/>
                      <a:ext cx="1778000" cy="2489200"/>
                    </a:xfrm>
                    <a:prstGeom prst="rect">
                      <a:avLst/>
                    </a:prstGeom>
                  </pic:spPr>
                </pic:pic>
              </a:graphicData>
            </a:graphic>
          </wp:inline>
        </w:drawing>
      </w:r>
    </w:p>
    <w:p w14:paraId="3DAD057C" w14:textId="126FD8E8" w:rsidR="004649D7" w:rsidRPr="0020782F" w:rsidRDefault="004649D7" w:rsidP="004649D7">
      <w:pPr>
        <w:pStyle w:val="NameTableImg"/>
      </w:pPr>
      <w:r>
        <w:rPr>
          <w:b w:val="false"/>
        </w:rPr>
        <w:t>Figura 10. Un ejemplo de pararrayos (fuente: ABB)</w:t>
      </w:r>
    </w:p>
    <w:p w14:paraId="07FEF8A8" w14:textId="77777777" w:rsidR="00CA6A9D" w:rsidRPr="0020782F" w:rsidRDefault="00CA6A9D" w:rsidP="004649D7">
      <w:pPr>
        <w:pStyle w:val="NameTableImg"/>
      </w:pPr>
    </w:p>
    <w:p w14:paraId="76FC9107" w14:textId="3B193230" w:rsidR="00E77D36" w:rsidRPr="0020782F" w:rsidRDefault="00F00B6D" w:rsidP="00E77D36">
      <w:pPr>
        <w:pStyle w:val="BulletsDoc"/>
        <w:rPr>
          <w:lang w:val="es-ES"/>
        </w:rPr>
      </w:pPr>
      <w:r w:rsidRPr="0020782F">
        <w:rPr>
          <w:lang w:val="es-ES"/>
        </w:rPr>
        <w:t xml:space="preserve">Las </w:t>
      </w:r>
      <w:r w:rsidRPr="0020782F">
        <w:rPr>
          <w:b/>
          <w:bCs/>
          <w:lang w:val="es-ES"/>
        </w:rPr>
        <w:t>celdas de media tensión</w:t>
      </w:r>
      <w:r w:rsidR="00E77D36" w:rsidRPr="0020782F">
        <w:rPr>
          <w:lang w:val="es-ES"/>
        </w:rPr>
        <w:t xml:space="preserve">, </w:t>
      </w:r>
      <w:r w:rsidRPr="0020782F">
        <w:rPr>
          <w:lang w:val="es-ES"/>
        </w:rPr>
        <w:t>que contienen el equipo necesario para conectar las líneas provenientes de la planta FV hasta el transformador de potencia</w:t>
      </w:r>
      <w:r w:rsidR="00E77D36" w:rsidRPr="0020782F">
        <w:rPr>
          <w:lang w:val="es-ES"/>
        </w:rPr>
        <w:t>.</w:t>
      </w:r>
    </w:p>
    <w:p w14:paraId="187B97E3" w14:textId="1F0D2C97" w:rsidR="001E0D1C" w:rsidRPr="0020782F" w:rsidRDefault="001E0D1C" w:rsidP="001E0D1C">
      <w:pPr>
        <w:pStyle w:val="paragraph"/>
        <w:jc w:val="center"/>
      </w:pPr>
      <w:r>
        <w:drawing>
          <wp:inline distT="0" distR="0" distB="0" distL="0">
            <wp:extent cx="3238500" cy="2400300"/>
            <wp:docPr id="12" name="Drawing 12" descr="img-substationMVCubicles.png"/>
            <a:graphic xmlns:a="http://schemas.openxmlformats.org/drawingml/2006/main">
              <a:graphicData uri="http://schemas.openxmlformats.org/drawingml/2006/picture">
                <pic:pic xmlns:pic="http://schemas.openxmlformats.org/drawingml/2006/picture">
                  <pic:nvPicPr>
                    <pic:cNvPr id="0" name="Picture 12" descr="img-substationMVCubicles.png"/>
                    <pic:cNvPicPr>
                      <a:picLocks noChangeAspect="true"/>
                    </pic:cNvPicPr>
                  </pic:nvPicPr>
                  <pic:blipFill>
                    <a:blip r:embed="rId24"/>
                    <a:stretch>
                      <a:fillRect/>
                    </a:stretch>
                  </pic:blipFill>
                  <pic:spPr>
                    <a:xfrm>
                      <a:off x="0" y="0"/>
                      <a:ext cx="3238500" cy="2400300"/>
                    </a:xfrm>
                    <a:prstGeom prst="rect">
                      <a:avLst/>
                    </a:prstGeom>
                  </pic:spPr>
                </pic:pic>
              </a:graphicData>
            </a:graphic>
          </wp:inline>
        </w:drawing>
      </w:r>
    </w:p>
    <w:p w14:paraId="2685042C" w14:textId="7E9D8DE6" w:rsidR="004649D7" w:rsidRPr="0020782F" w:rsidRDefault="004649D7" w:rsidP="004649D7">
      <w:pPr>
        <w:pStyle w:val="NameTableImg"/>
      </w:pPr>
      <w:r>
        <w:rPr>
          <w:b w:val="false"/>
        </w:rPr>
        <w:t>Figura 11. Un ejemplo de líneas de media tensión (fuente: Ormazabal)</w:t>
      </w:r>
    </w:p>
    <w:p w14:paraId="46D33FF3" w14:textId="77777777" w:rsidR="008E0D49" w:rsidRPr="0020782F" w:rsidRDefault="008E0D49" w:rsidP="004649D7">
      <w:pPr>
        <w:pStyle w:val="NameTableImg"/>
      </w:pPr>
    </w:p>
    <w:p w14:paraId="55D3E903" w14:textId="4410E63B" w:rsidR="00E67C2E" w:rsidRPr="0020782F" w:rsidRDefault="00E67C2E" w:rsidP="00E67C2E">
      <w:pPr>
        <w:pStyle w:val="Title2"/>
      </w:pPr>
      <w:r>
        <w:t xml:space="preserve">5.1. </w:t>
      </w:r>
      <w:bookmarkStart w:id="11" w:name="11"/>
      <w:r>
        <w:t>Equipo de alta tensión - Posición de transformador</w:t>
      </w:r>
      <w:bookmarkEnd w:id="11"/>
    </w:p>
    <w:p w14:paraId="3D9EF0E1" w14:textId="54F52035" w:rsidR="00E67C2E" w:rsidRPr="0020782F" w:rsidRDefault="00E67C2E" w:rsidP="00E67C2E">
      <w:pPr>
        <w:pStyle w:val="paragraph"/>
      </w:pPr>
      <w:proofErr w:type="spellStart"/>
      <w:proofErr w:type="spellEnd"/>
      <w:r>
        <w:rPr>
          <w:b w:val="false"/>
        </w:rPr>
        <w:t>Las (4) calles de transformador están formadas por la siguiente aparamenta:</w:t>
      </w:r>
    </w:p>
    <w:p w14:paraId="158BCAF2" w14:textId="335EA542" w:rsidR="00E67C2E" w:rsidRPr="0020782F" w:rsidRDefault="00E67C2E" w:rsidP="00E67C2E">
      <w:pPr>
        <w:pStyle w:val="BulletsDoc"/>
        <w:rPr>
          <w:lang w:val="es-ES"/>
        </w:rPr>
      </w:pPr>
      <w:r>
        <w:rPr>
          <w:b w:val="false"/>
        </w:rPr>
        <w:t>Dos (2) seccionadores.</w:t>
      </w:r>
    </w:p>
    <w:p w14:paraId="2EF56C46" w14:textId="08FA9AFB" w:rsidR="00E67C2E" w:rsidRPr="0020782F" w:rsidRDefault="00E67C2E" w:rsidP="00E67C2E">
      <w:pPr>
        <w:pStyle w:val="BulletsDoc"/>
        <w:rPr>
          <w:lang w:val="es-ES"/>
        </w:rPr>
      </w:pPr>
      <w:r>
        <w:rPr>
          <w:b w:val="false"/>
        </w:rPr>
        <w:t xml:space="preserve">Un (1) interruptor. </w:t>
      </w:r>
    </w:p>
    <w:p w14:paraId="3B25DCB1" w14:textId="7FF0999D" w:rsidR="006F6204" w:rsidRPr="0020782F" w:rsidRDefault="00E67C2E" w:rsidP="006F6204">
      <w:pPr>
        <w:pStyle w:val="BulletsDoc"/>
        <w:rPr>
          <w:lang w:val="es-ES"/>
        </w:rPr>
      </w:pPr>
      <w:r>
        <w:rPr>
          <w:b w:val="false"/>
        </w:rPr>
        <w:t xml:space="preserve">Un set de tres transformadores de intensidad. </w:t>
      </w:r>
    </w:p>
    <w:p w14:paraId="457C91C7" w14:textId="02EA12B0" w:rsidR="006F6204" w:rsidRPr="0020782F" w:rsidRDefault="00E67C2E" w:rsidP="006F6204">
      <w:pPr>
        <w:pStyle w:val="BulletsDoc"/>
        <w:rPr>
          <w:lang w:val="es-ES"/>
        </w:rPr>
      </w:pPr>
      <w:r>
        <w:rPr>
          <w:b w:val="false"/>
        </w:rPr>
        <w:t>Tres (3) pararrayos para proteger el devanado primario del transformador de potencia.</w:t>
      </w:r>
    </w:p>
    <w:p w14:paraId="7F3A6405" w14:textId="7B2E91B4" w:rsidR="00965017" w:rsidRPr="0020782F" w:rsidRDefault="00965017" w:rsidP="00965017">
      <w:pPr>
        <w:pStyle w:val="Title2"/>
      </w:pPr>
      <w:bookmarkStart w:id="8" w:name="_Hlk32918883"/>
      <w:bookmarkEnd w:id="8"/>
      <w:r>
        <w:t xml:space="preserve">5.2. </w:t>
      </w:r>
      <w:bookmarkStart w:id="12" w:name="12"/>
      <w:r>
        <w:t>Equipo de alta tensión - Posición de línea</w:t>
      </w:r>
      <w:bookmarkEnd w:id="12"/>
    </w:p>
    <w:p w14:paraId="7E1C1B82" w14:textId="5AE17A14" w:rsidR="00965017" w:rsidRPr="0020782F" w:rsidRDefault="00965017" w:rsidP="00965017">
      <w:pPr>
        <w:pStyle w:val="paragraph"/>
      </w:pPr>
      <w:proofErr w:type="spellStart"/>
      <w:proofErr w:type="spellEnd"/>
      <w:r>
        <w:rPr>
          <w:b w:val="false"/>
        </w:rPr>
        <w:t>Las (1) posiciones de línea de salida de la subestación están equipadas con la siguiente aparamenta:</w:t>
      </w:r>
    </w:p>
    <w:p w14:paraId="175848A2" w14:textId="13B7BFBC" w:rsidR="00965017" w:rsidRPr="0020782F" w:rsidRDefault="00965017" w:rsidP="00965017">
      <w:pPr>
        <w:pStyle w:val="BulletsDoc"/>
        <w:rPr>
          <w:lang w:val="es-ES"/>
        </w:rPr>
      </w:pPr>
      <w:r>
        <w:rPr>
          <w:b w:val="false"/>
        </w:rPr>
        <w:t xml:space="preserve">Tres (3) pararrayos. </w:t>
      </w:r>
    </w:p>
    <w:p w14:paraId="30E732D0" w14:textId="4AB6F63A" w:rsidR="00965017" w:rsidRPr="0020782F" w:rsidRDefault="00965017" w:rsidP="00965017">
      <w:pPr>
        <w:pStyle w:val="BulletsDoc"/>
        <w:rPr>
          <w:lang w:val="es-ES"/>
        </w:rPr>
      </w:pPr>
      <w:r>
        <w:rPr>
          <w:b w:val="false"/>
        </w:rPr>
        <w:t xml:space="preserve">Tres (3) transformadores de tensión. </w:t>
      </w:r>
    </w:p>
    <w:p w14:paraId="309525BD" w14:textId="64DAE33A" w:rsidR="00965017" w:rsidRPr="0020782F" w:rsidRDefault="00965017" w:rsidP="00965017">
      <w:pPr>
        <w:pStyle w:val="BulletsDoc"/>
        <w:rPr>
          <w:lang w:val="es-ES"/>
        </w:rPr>
      </w:pPr>
      <w:r>
        <w:rPr>
          <w:b w:val="false"/>
        </w:rPr>
        <w:t>Un (1) seccionador de puesta a tierra.</w:t>
      </w:r>
    </w:p>
    <w:p w14:paraId="191E0EAF" w14:textId="24DF7E8C" w:rsidR="00215501" w:rsidRPr="0020782F" w:rsidRDefault="00965017" w:rsidP="00215501">
      <w:pPr>
        <w:pStyle w:val="BulletsDoc"/>
        <w:rPr>
          <w:lang w:val="es-ES"/>
        </w:rPr>
      </w:pPr>
      <w:r>
        <w:rPr>
          <w:b w:val="false"/>
        </w:rPr>
        <w:t xml:space="preserve"> Un set de tres transformadores de intensidad.</w:t>
      </w:r>
    </w:p>
    <w:p w14:paraId="6E5373D9" w14:textId="3125FD5B" w:rsidR="00965017" w:rsidRPr="0020782F" w:rsidRDefault="00965017" w:rsidP="000A5804">
      <w:pPr>
        <w:pStyle w:val="BulletsDoc"/>
        <w:rPr>
          <w:lang w:val="es-ES"/>
        </w:rPr>
      </w:pPr>
      <w:r>
        <w:rPr>
          <w:b w:val="false"/>
        </w:rPr>
        <w:t xml:space="preserve">Un (1) interruptor. </w:t>
      </w:r>
    </w:p>
    <w:p w14:paraId="12903675" w14:textId="7BE7250A" w:rsidR="00965017" w:rsidRPr="0020782F" w:rsidRDefault="00965017" w:rsidP="00965017">
      <w:pPr>
        <w:pStyle w:val="BulletsDoc"/>
        <w:rPr>
          <w:lang w:val="es-ES"/>
        </w:rPr>
      </w:pPr>
      <w:r>
        <w:rPr>
          <w:b w:val="false"/>
        </w:rPr>
        <w:t xml:space="preserve">Dos (2) seccionadores. </w:t>
      </w:r>
    </w:p>
    <w:p w14:paraId="5F467A36" w14:textId="00BB3BF1" w:rsidR="00C565A1" w:rsidRPr="0020782F" w:rsidRDefault="00FD7844" w:rsidP="00C565A1">
      <w:pPr>
        <w:pStyle w:val="Title2"/>
      </w:pPr>
      <w:r>
        <w:t xml:space="preserve">5.3. </w:t>
      </w:r>
      <w:bookmarkStart w:id="13" w:name="13"/>
      <w:r>
        <w:t>Equipo de alta tensión - Embarrado</w:t>
      </w:r>
      <w:bookmarkEnd w:id="13"/>
    </w:p>
    <w:p w14:paraId="7F3F5E1B" w14:textId="3F5EBE92" w:rsidR="00FF0268" w:rsidRPr="0020782F" w:rsidRDefault="00C75132" w:rsidP="00FF0268">
      <w:pPr>
        <w:pStyle w:val="Title1nfs"/>
      </w:pPr>
      <w:r>
        <w:rPr>
          <w:b w:val="false"/>
        </w:rPr>
        <w:t>Un transformador de tensión por fase será instalado en el embarrado de la subestación de barra doble. Además, se incluye un acople entre barras formado por un interruptor y dos seccionadores.</w:t>
      </w:r>
    </w:p>
    <w:p w14:paraId="0D38ABA3" w14:textId="75DB2547" w:rsidR="0078351F" w:rsidRPr="0020782F" w:rsidRDefault="004B71ED" w:rsidP="00F30760">
      <w:pPr>
        <w:pStyle w:val="Title1"/>
      </w:pPr>
      <w:r>
        <w:t xml:space="preserve">6. </w:t>
      </w:r>
      <w:bookmarkStart w:id="14" w:name="14"/>
      <w:r>
        <w:t>EQUIPO DE ALTA TENSIÓN – POSICIÓN DE TRANSFORMADOR</w:t>
      </w:r>
      <w:bookmarkEnd w:id="14"/>
    </w:p>
    <w:p w14:paraId="2DF08CC0" w14:textId="1415933B" w:rsidR="00731D25" w:rsidRPr="0020782F" w:rsidRDefault="004B71ED" w:rsidP="00731D25">
      <w:pPr>
        <w:pStyle w:val="paragraph"/>
      </w:pPr>
      <w:r>
        <w:rPr>
          <w:b w:val="false"/>
        </w:rPr>
        <w:t>Las posiciones de transformador conectan los transformadores elevadores de tensión con los embarrados de la subestación. Contiene todos los elementos necesarios para la protección del transformador.</w:t>
      </w:r>
    </w:p>
    <w:p w14:paraId="77E91D99" w14:textId="680708A8" w:rsidR="00F30760" w:rsidRPr="0020782F" w:rsidRDefault="004B71ED" w:rsidP="00F30760">
      <w:pPr>
        <w:pStyle w:val="Title2"/>
      </w:pPr>
      <w:r>
        <w:t xml:space="preserve">6.1. </w:t>
      </w:r>
      <w:bookmarkStart w:id="15" w:name="15"/>
      <w:r>
        <w:t>Seccionadores</w:t>
      </w:r>
      <w:bookmarkEnd w:id="15"/>
    </w:p>
    <w:p w14:paraId="675B9A4C" w14:textId="65088F55" w:rsidR="0072709C" w:rsidRPr="0020782F" w:rsidRDefault="004B71ED" w:rsidP="00BD4981">
      <w:pPr>
        <w:pStyle w:val="paragraph"/>
      </w:pPr>
      <w:r>
        <w:rPr>
          <w:b w:val="false"/>
        </w:rPr>
        <w:t>Como se ha mencionado anteriormente, los seccionadores se utilizan para manejar el flujo de las corrientes del circuito eléctrico. Las principales características de los seccionadores que se localizan en la posición del transformador se muestran en la Tabla 13.</w:t>
      </w:r>
    </w:p>
    <w:p w14:paraId="421A3BC7" w14:textId="4AB53E8B" w:rsidR="00550CD1" w:rsidRPr="0020782F" w:rsidRDefault="004B71ED" w:rsidP="00550CD1">
      <w:pPr>
        <w:pStyle w:val="NameTableImg"/>
      </w:pPr>
      <w:r>
        <w:rPr>
          <w:b w:val="false"/>
        </w:rPr>
        <w:t>Tabla 13. Principales características de los seccionadores</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536"/>
        <w:gridCol w:w="3402"/>
      </w:tblGrid>
      <w:tr w:rsidR="0072709C" w:rsidRPr="0020782F" w14:paraId="3C2A62D6" w14:textId="77777777" w:rsidTr="008414B9">
        <w:trPr>
          <w:jc w:val="center"/>
        </w:trPr>
        <w:tc>
          <w:tcPr>
            <w:tcW w:w="7938" w:type="dxa"/>
            <w:gridSpan w:val="2"/>
            <w:shd w:val="clear" w:color="auto" w:fill="0097B7" w:themeFill="accent4"/>
            <w:vAlign w:val="center"/>
          </w:tcPr>
          <w:p w14:paraId="403B409B" w14:textId="5403B1FD" w:rsidR="0072709C" w:rsidRPr="0020782F" w:rsidRDefault="009B4C49" w:rsidP="008414B9">
            <w:pPr>
              <w:pStyle w:val="paragraph"/>
              <w:spacing w:after="100"/>
              <w:jc w:val="center"/>
              <w:textAlignment w:val="center"/>
              <w:rPr>
                <w:b/>
                <w:color w:val="FFFFFF" w:themeColor="text1"/>
                <w:sz w:val="22"/>
              </w:rPr>
            </w:pPr>
            <w:r>
              <w:rPr>
                <w:b w:val="true"/>
                <w:color w:val="FFFFFF"/>
              </w:rPr>
              <w:t>Características de los seccionadores</w:t>
            </w:r>
          </w:p>
        </w:tc>
      </w:tr>
      <w:tr w:rsidR="0072709C" w:rsidRPr="0020782F" w14:paraId="3E7DF816" w14:textId="77777777" w:rsidTr="007055B6">
        <w:trPr>
          <w:trHeight w:val="340"/>
          <w:jc w:val="center"/>
        </w:trPr>
        <w:tc>
          <w:tcPr>
            <w:tcW w:w="4536" w:type="dxa"/>
            <w:shd w:val="clear" w:color="auto" w:fill="FFFFFF" w:themeFill="text1"/>
            <w:vAlign w:val="center"/>
          </w:tcPr>
          <w:p w14:paraId="411E6E21" w14:textId="5C7FA4D6" w:rsidR="0072709C" w:rsidRPr="0020782F" w:rsidRDefault="00FC6BC0" w:rsidP="008414B9">
            <w:pPr>
              <w:spacing w:after="100"/>
              <w:textAlignment w:val="center"/>
            </w:pPr>
            <w:r w:rsidRPr="0020782F">
              <w:t>Tipo</w:t>
            </w:r>
          </w:p>
        </w:tc>
        <w:tc>
          <w:tcPr>
            <w:tcW w:w="3402" w:type="dxa"/>
            <w:shd w:val="clear" w:color="auto" w:fill="FFFFFF" w:themeFill="text1"/>
            <w:vAlign w:val="center"/>
          </w:tcPr>
          <w:p w14:paraId="4773BF48" w14:textId="54A61492" w:rsidR="0072709C" w:rsidRPr="0020782F" w:rsidRDefault="00FC6BC0" w:rsidP="008414B9">
            <w:pPr>
              <w:spacing w:after="100"/>
              <w:jc w:val="right"/>
              <w:textAlignment w:val="center"/>
            </w:pPr>
            <w:r w:rsidRPr="0020782F">
              <w:t>Seccionador tripolar de exterior</w:t>
            </w:r>
          </w:p>
        </w:tc>
      </w:tr>
      <w:tr w:rsidR="0072709C" w:rsidRPr="0020782F" w14:paraId="2BF53E3C" w14:textId="77777777" w:rsidTr="007055B6">
        <w:trPr>
          <w:trHeight w:val="340"/>
          <w:jc w:val="center"/>
        </w:trPr>
        <w:tc>
          <w:tcPr>
            <w:tcW w:w="4536" w:type="dxa"/>
            <w:shd w:val="clear" w:color="auto" w:fill="F2F2F2" w:themeFill="text1" w:themeFillShade="F2"/>
            <w:vAlign w:val="center"/>
          </w:tcPr>
          <w:p w14:paraId="01A3300C" w14:textId="6519A47B" w:rsidR="0072709C" w:rsidRPr="0020782F" w:rsidRDefault="007055B6" w:rsidP="008414B9">
            <w:pPr>
              <w:spacing w:after="100"/>
              <w:textAlignment w:val="center"/>
            </w:pPr>
            <w:r w:rsidRPr="0020782F">
              <w:t>Frecuencia nominal</w:t>
            </w:r>
          </w:p>
        </w:tc>
        <w:tc>
          <w:tcPr>
            <w:tcW w:w="3402" w:type="dxa"/>
            <w:shd w:val="clear" w:color="auto" w:fill="F2F2F2" w:themeFill="text1" w:themeFillShade="F2"/>
            <w:vAlign w:val="center"/>
          </w:tcPr>
          <w:p w14:paraId="6C76FDD8" w14:textId="4CF29A4D" w:rsidR="0072709C" w:rsidRPr="0020782F" w:rsidRDefault="0072709C" w:rsidP="008414B9">
            <w:pPr>
              <w:spacing w:after="100"/>
              <w:jc w:val="right"/>
              <w:textAlignment w:val="center"/>
            </w:pPr>
            <w:r>
              <w:rPr>
                <w:b w:val="false"/>
              </w:rPr>
              <w:t>50 Hz</w:t>
            </w:r>
          </w:p>
        </w:tc>
      </w:tr>
      <w:tr w:rsidR="0072709C" w:rsidRPr="0020782F" w14:paraId="19CCA59E" w14:textId="77777777" w:rsidTr="007055B6">
        <w:trPr>
          <w:trHeight w:val="340"/>
          <w:jc w:val="center"/>
        </w:trPr>
        <w:tc>
          <w:tcPr>
            <w:tcW w:w="4536" w:type="dxa"/>
            <w:shd w:val="clear" w:color="auto" w:fill="FFFFFF" w:themeFill="text1"/>
            <w:vAlign w:val="center"/>
          </w:tcPr>
          <w:p w14:paraId="7A613F10" w14:textId="4195B646" w:rsidR="0072709C" w:rsidRPr="0020782F" w:rsidRDefault="007055B6" w:rsidP="008414B9">
            <w:pPr>
              <w:spacing w:after="100"/>
              <w:textAlignment w:val="center"/>
            </w:pPr>
            <w:r w:rsidRPr="0020782F">
              <w:t>Tensión nominal</w:t>
            </w:r>
          </w:p>
        </w:tc>
        <w:tc>
          <w:tcPr>
            <w:tcW w:w="3402" w:type="dxa"/>
            <w:shd w:val="clear" w:color="auto" w:fill="FFFFFF" w:themeFill="text1"/>
            <w:vAlign w:val="center"/>
          </w:tcPr>
          <w:p w14:paraId="7FBD3CA6" w14:textId="3B4D9140" w:rsidR="0072709C" w:rsidRPr="0020782F" w:rsidRDefault="0072709C" w:rsidP="008414B9">
            <w:pPr>
              <w:spacing w:after="100"/>
              <w:jc w:val="right"/>
              <w:textAlignment w:val="center"/>
            </w:pPr>
            <w:r>
              <w:rPr>
                <w:b w:val="false"/>
              </w:rPr>
              <w:t>275.0 kV</w:t>
            </w:r>
          </w:p>
        </w:tc>
      </w:tr>
      <w:tr w:rsidR="0072709C" w:rsidRPr="00BE36BE" w14:paraId="43F1C160" w14:textId="77777777" w:rsidTr="007055B6">
        <w:trPr>
          <w:trHeight w:val="340"/>
          <w:jc w:val="center"/>
        </w:trPr>
        <w:tc>
          <w:tcPr>
            <w:tcW w:w="4536" w:type="dxa"/>
            <w:shd w:val="clear" w:color="auto" w:fill="F2F2F2" w:themeFill="text1" w:themeFillShade="F2"/>
            <w:vAlign w:val="center"/>
          </w:tcPr>
          <w:p w14:paraId="5AFA54DF" w14:textId="00E34A9B" w:rsidR="0072709C" w:rsidRPr="0020782F" w:rsidRDefault="007055B6" w:rsidP="008414B9">
            <w:pPr>
              <w:spacing w:after="100"/>
              <w:textAlignment w:val="center"/>
            </w:pPr>
            <w:r w:rsidRPr="0020782F">
              <w:t>Tensión más elevada de la red</w:t>
            </w:r>
          </w:p>
        </w:tc>
        <w:tc>
          <w:tcPr>
            <w:tcW w:w="3402" w:type="dxa"/>
            <w:shd w:val="clear" w:color="auto" w:fill="F2F2F2" w:themeFill="text1" w:themeFillShade="F2"/>
            <w:vAlign w:val="center"/>
          </w:tcPr>
          <w:p w14:paraId="5096CAE0" w14:textId="06D96F22" w:rsidR="0072709C" w:rsidRPr="00225D6B" w:rsidRDefault="0072709C" w:rsidP="008414B9">
            <w:pPr>
              <w:spacing w:after="100"/>
              <w:jc w:val="right"/>
              <w:textAlignment w:val="center"/>
              <w:rPr>
                <w:lang w:val="en-US"/>
              </w:rPr>
            </w:pPr>
            <w:r>
              <w:rPr>
                <w:b w:val="false"/>
              </w:rPr>
              <w:t>300.0 kV</w:t>
            </w:r>
          </w:p>
        </w:tc>
      </w:tr>
      <w:tr w:rsidR="0072709C" w:rsidRPr="00BE36BE" w14:paraId="4174B5A3" w14:textId="77777777" w:rsidTr="007055B6">
        <w:trPr>
          <w:trHeight w:val="340"/>
          <w:jc w:val="center"/>
        </w:trPr>
        <w:tc>
          <w:tcPr>
            <w:tcW w:w="4536" w:type="dxa"/>
            <w:shd w:val="clear" w:color="auto" w:fill="FFFFFF" w:themeFill="text1"/>
            <w:vAlign w:val="center"/>
          </w:tcPr>
          <w:p w14:paraId="2C945D16" w14:textId="60240003" w:rsidR="0072709C" w:rsidRPr="0020782F" w:rsidRDefault="007055B6" w:rsidP="008414B9">
            <w:pPr>
              <w:spacing w:after="100"/>
              <w:textAlignment w:val="center"/>
            </w:pPr>
            <w:r w:rsidRPr="0020782F">
              <w:t>Intensidad nominal</w:t>
            </w:r>
          </w:p>
        </w:tc>
        <w:tc>
          <w:tcPr>
            <w:tcW w:w="3402" w:type="dxa"/>
            <w:shd w:val="clear" w:color="auto" w:fill="FFFFFF" w:themeFill="text1"/>
            <w:vAlign w:val="center"/>
          </w:tcPr>
          <w:p w14:paraId="52C3ED55" w14:textId="64DA4C8D" w:rsidR="0072709C" w:rsidRPr="00225D6B" w:rsidRDefault="0072709C" w:rsidP="008414B9">
            <w:pPr>
              <w:spacing w:after="100"/>
              <w:jc w:val="right"/>
              <w:textAlignment w:val="center"/>
              <w:rPr>
                <w:lang w:val="en-US"/>
              </w:rPr>
            </w:pPr>
            <w:r>
              <w:rPr>
                <w:b w:val="false"/>
              </w:rPr>
              <w:t>2000.0 A</w:t>
            </w:r>
          </w:p>
        </w:tc>
      </w:tr>
      <w:tr w:rsidR="0072709C" w:rsidRPr="00BE36BE" w14:paraId="3FF12A36" w14:textId="77777777" w:rsidTr="007055B6">
        <w:trPr>
          <w:trHeight w:val="340"/>
          <w:jc w:val="center"/>
        </w:trPr>
        <w:tc>
          <w:tcPr>
            <w:tcW w:w="4536" w:type="dxa"/>
            <w:shd w:val="clear" w:color="auto" w:fill="F2F2F2" w:themeFill="text1" w:themeFillShade="F2"/>
            <w:vAlign w:val="center"/>
          </w:tcPr>
          <w:p w14:paraId="35690D4D" w14:textId="15795335" w:rsidR="0072709C" w:rsidRPr="0020782F" w:rsidRDefault="00204771" w:rsidP="008414B9">
            <w:pPr>
              <w:spacing w:after="100"/>
              <w:textAlignment w:val="center"/>
            </w:pPr>
            <w:r w:rsidRPr="0020782F">
              <w:t>Corriente de corta duración admisible asignada</w:t>
            </w:r>
          </w:p>
        </w:tc>
        <w:tc>
          <w:tcPr>
            <w:tcW w:w="3402" w:type="dxa"/>
            <w:shd w:val="clear" w:color="auto" w:fill="F2F2F2" w:themeFill="text1" w:themeFillShade="F2"/>
            <w:vAlign w:val="center"/>
          </w:tcPr>
          <w:p w14:paraId="1A3009B5" w14:textId="27358FE2" w:rsidR="0072709C" w:rsidRPr="00225D6B" w:rsidRDefault="00256F34" w:rsidP="008414B9">
            <w:pPr>
              <w:spacing w:after="100"/>
              <w:jc w:val="right"/>
              <w:textAlignment w:val="center"/>
              <w:rPr>
                <w:lang w:val="en-US"/>
              </w:rPr>
            </w:pPr>
            <w:r>
              <w:rPr>
                <w:b w:val="false"/>
              </w:rPr>
              <w:t>50.0 kA</w:t>
            </w:r>
          </w:p>
        </w:tc>
      </w:tr>
      <w:tr w:rsidR="0072709C" w:rsidRPr="00BE36BE" w14:paraId="44FCFD6B" w14:textId="77777777" w:rsidTr="007055B6">
        <w:trPr>
          <w:trHeight w:val="340"/>
          <w:jc w:val="center"/>
        </w:trPr>
        <w:tc>
          <w:tcPr>
            <w:tcW w:w="4536" w:type="dxa"/>
            <w:shd w:val="clear" w:color="auto" w:fill="FFFFFF" w:themeFill="text1"/>
            <w:vAlign w:val="center"/>
          </w:tcPr>
          <w:p w14:paraId="21ED4212" w14:textId="4B4F2957" w:rsidR="0072709C" w:rsidRPr="0020782F" w:rsidRDefault="00204771" w:rsidP="008414B9">
            <w:pPr>
              <w:spacing w:after="100"/>
              <w:textAlignment w:val="center"/>
            </w:pPr>
            <w:r w:rsidRPr="0020782F">
              <w:t>Valor de cresta de corriente admisible asignada</w:t>
            </w:r>
          </w:p>
        </w:tc>
        <w:tc>
          <w:tcPr>
            <w:tcW w:w="3402" w:type="dxa"/>
            <w:shd w:val="clear" w:color="auto" w:fill="FFFFFF" w:themeFill="text1"/>
            <w:vAlign w:val="center"/>
          </w:tcPr>
          <w:p w14:paraId="260C67F6" w14:textId="725CC1DF" w:rsidR="0072709C" w:rsidRPr="00225D6B" w:rsidRDefault="00256F34" w:rsidP="008414B9">
            <w:pPr>
              <w:spacing w:after="100"/>
              <w:jc w:val="right"/>
              <w:textAlignment w:val="center"/>
              <w:rPr>
                <w:lang w:val="en-US"/>
              </w:rPr>
            </w:pPr>
            <w:r>
              <w:rPr>
                <w:b w:val="false"/>
              </w:rPr>
              <w:t>125.0 kA</w:t>
            </w:r>
          </w:p>
        </w:tc>
      </w:tr>
    </w:tbl>
    <w:p w14:paraId="54178438" w14:textId="5A202BB3" w:rsidR="00F30760" w:rsidRPr="0020782F" w:rsidRDefault="004B71ED" w:rsidP="00F30760">
      <w:pPr>
        <w:pStyle w:val="Title2"/>
      </w:pPr>
      <w:r>
        <w:t xml:space="preserve">6.2. </w:t>
      </w:r>
      <w:bookmarkStart w:id="16" w:name="16"/>
      <w:r>
        <w:t>Interruptores</w:t>
      </w:r>
      <w:bookmarkEnd w:id="16"/>
    </w:p>
    <w:p w14:paraId="4CADE31B" w14:textId="3250B44F" w:rsidR="0078351F" w:rsidRPr="0020782F" w:rsidRDefault="004B71ED" w:rsidP="00BD4981">
      <w:pPr>
        <w:pStyle w:val="paragraph"/>
      </w:pPr>
      <w:r>
        <w:rPr>
          <w:b w:val="false"/>
        </w:rPr>
        <w:t>Los interruptores automáticos juagan un papel esencial en la subestación. Se utilizan para abrir y cerrar los circuitos cuando es necesario, particularmente en el caso de cortocircuitos. Las principales características de los interruptores que se instalan en las posiciones del transformador se muestran en la Tabla 14.</w:t>
      </w:r>
    </w:p>
    <w:p w14:paraId="77730A4D" w14:textId="343F1D76" w:rsidR="00550CD1" w:rsidRPr="0020782F" w:rsidRDefault="004B71ED" w:rsidP="00550CD1">
      <w:pPr>
        <w:pStyle w:val="NameTableImg"/>
      </w:pPr>
      <w:r>
        <w:rPr>
          <w:b w:val="false"/>
        </w:rPr>
        <w:t>Tabla 14. Principales características de los interruptores</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395"/>
        <w:gridCol w:w="3543"/>
      </w:tblGrid>
      <w:tr w:rsidR="0078351F" w:rsidRPr="0020782F" w14:paraId="654B13A1" w14:textId="77777777" w:rsidTr="008414B9">
        <w:trPr>
          <w:jc w:val="center"/>
        </w:trPr>
        <w:tc>
          <w:tcPr>
            <w:tcW w:w="7938" w:type="dxa"/>
            <w:gridSpan w:val="2"/>
            <w:shd w:val="clear" w:color="auto" w:fill="0097B7" w:themeFill="accent4"/>
            <w:vAlign w:val="center"/>
          </w:tcPr>
          <w:p w14:paraId="45EE62A4" w14:textId="73DF1448" w:rsidR="0078351F" w:rsidRPr="0020782F" w:rsidRDefault="009B4C49" w:rsidP="008414B9">
            <w:pPr>
              <w:pStyle w:val="paragraph"/>
              <w:spacing w:after="100"/>
              <w:jc w:val="center"/>
              <w:textAlignment w:val="center"/>
              <w:rPr>
                <w:b/>
                <w:color w:val="FFFFFF" w:themeColor="text1"/>
                <w:sz w:val="22"/>
              </w:rPr>
            </w:pPr>
            <w:r>
              <w:rPr>
                <w:b w:val="true"/>
                <w:color w:val="FFFFFF"/>
              </w:rPr>
              <w:t>Características de los interruptores</w:t>
            </w:r>
          </w:p>
        </w:tc>
      </w:tr>
      <w:tr w:rsidR="00120D1C" w:rsidRPr="0020782F" w14:paraId="293809BE" w14:textId="77777777" w:rsidTr="00191448">
        <w:trPr>
          <w:trHeight w:val="340"/>
          <w:jc w:val="center"/>
        </w:trPr>
        <w:tc>
          <w:tcPr>
            <w:tcW w:w="4395" w:type="dxa"/>
            <w:shd w:val="clear" w:color="auto" w:fill="FFFFFF" w:themeFill="text1"/>
            <w:vAlign w:val="center"/>
          </w:tcPr>
          <w:p w14:paraId="0C3CF077" w14:textId="24F8E953" w:rsidR="00120D1C" w:rsidRPr="0020782F" w:rsidRDefault="00120D1C" w:rsidP="00120D1C">
            <w:pPr>
              <w:spacing w:after="100"/>
              <w:textAlignment w:val="center"/>
            </w:pPr>
            <w:r w:rsidRPr="0020782F">
              <w:t>Tipo</w:t>
            </w:r>
          </w:p>
        </w:tc>
        <w:tc>
          <w:tcPr>
            <w:tcW w:w="3543" w:type="dxa"/>
            <w:shd w:val="clear" w:color="auto" w:fill="FFFFFF" w:themeFill="text1"/>
            <w:vAlign w:val="center"/>
          </w:tcPr>
          <w:p w14:paraId="18E1CB11" w14:textId="02324AF5" w:rsidR="00120D1C" w:rsidRPr="0020782F" w:rsidRDefault="00120D1C" w:rsidP="00120D1C">
            <w:pPr>
              <w:spacing w:after="100"/>
              <w:jc w:val="right"/>
              <w:textAlignment w:val="center"/>
            </w:pPr>
            <w:r w:rsidRPr="0020782F">
              <w:t>Interruptor exterior tripolar de potencia</w:t>
            </w:r>
          </w:p>
        </w:tc>
      </w:tr>
      <w:tr w:rsidR="00120D1C" w:rsidRPr="0020782F" w14:paraId="02FB0AE0" w14:textId="77777777" w:rsidTr="00191448">
        <w:trPr>
          <w:trHeight w:val="340"/>
          <w:jc w:val="center"/>
        </w:trPr>
        <w:tc>
          <w:tcPr>
            <w:tcW w:w="4395" w:type="dxa"/>
            <w:shd w:val="clear" w:color="auto" w:fill="F2F2F2" w:themeFill="text1" w:themeFillShade="F2"/>
            <w:vAlign w:val="center"/>
          </w:tcPr>
          <w:p w14:paraId="65DA8B33" w14:textId="25C37B8A" w:rsidR="00120D1C" w:rsidRPr="0020782F" w:rsidRDefault="00120D1C" w:rsidP="00120D1C">
            <w:pPr>
              <w:spacing w:after="100"/>
              <w:textAlignment w:val="center"/>
            </w:pPr>
            <w:r w:rsidRPr="0020782F">
              <w:t>Medio aislante</w:t>
            </w:r>
          </w:p>
        </w:tc>
        <w:tc>
          <w:tcPr>
            <w:tcW w:w="3543" w:type="dxa"/>
            <w:shd w:val="clear" w:color="auto" w:fill="F2F2F2" w:themeFill="text1" w:themeFillShade="F2"/>
            <w:vAlign w:val="center"/>
          </w:tcPr>
          <w:p w14:paraId="0C1B00D1" w14:textId="6C8B871E" w:rsidR="00120D1C" w:rsidRPr="0020782F" w:rsidRDefault="00120D1C" w:rsidP="00120D1C">
            <w:pPr>
              <w:spacing w:after="100"/>
              <w:jc w:val="right"/>
              <w:textAlignment w:val="center"/>
            </w:pPr>
            <w:r w:rsidRPr="0020782F">
              <w:t>Aire</w:t>
            </w:r>
          </w:p>
        </w:tc>
      </w:tr>
      <w:tr w:rsidR="00120D1C" w:rsidRPr="0020782F" w14:paraId="39F4C47E" w14:textId="77777777" w:rsidTr="00191448">
        <w:trPr>
          <w:trHeight w:val="340"/>
          <w:jc w:val="center"/>
        </w:trPr>
        <w:tc>
          <w:tcPr>
            <w:tcW w:w="4395" w:type="dxa"/>
            <w:shd w:val="clear" w:color="auto" w:fill="FFFFFF" w:themeFill="text1"/>
            <w:vAlign w:val="center"/>
          </w:tcPr>
          <w:p w14:paraId="73DCE8A5" w14:textId="2D07FE3F" w:rsidR="00120D1C" w:rsidRPr="0020782F" w:rsidRDefault="00120D1C" w:rsidP="00120D1C">
            <w:pPr>
              <w:spacing w:after="100"/>
              <w:textAlignment w:val="center"/>
            </w:pPr>
            <w:r w:rsidRPr="0020782F">
              <w:t>Frecuencia nominal</w:t>
            </w:r>
          </w:p>
        </w:tc>
        <w:tc>
          <w:tcPr>
            <w:tcW w:w="3543" w:type="dxa"/>
            <w:shd w:val="clear" w:color="auto" w:fill="FFFFFF" w:themeFill="text1"/>
            <w:vAlign w:val="center"/>
          </w:tcPr>
          <w:p w14:paraId="7CD607C3" w14:textId="77777777" w:rsidR="00120D1C" w:rsidRPr="0020782F" w:rsidRDefault="00120D1C" w:rsidP="00120D1C">
            <w:pPr>
              <w:spacing w:after="100"/>
              <w:jc w:val="right"/>
              <w:textAlignment w:val="center"/>
            </w:pPr>
            <w:r>
              <w:rPr>
                <w:b w:val="false"/>
              </w:rPr>
              <w:t>50 Hz</w:t>
            </w:r>
          </w:p>
        </w:tc>
      </w:tr>
      <w:tr w:rsidR="00120D1C" w:rsidRPr="0020782F" w14:paraId="4C3EF2EC" w14:textId="77777777" w:rsidTr="00191448">
        <w:trPr>
          <w:trHeight w:val="340"/>
          <w:jc w:val="center"/>
        </w:trPr>
        <w:tc>
          <w:tcPr>
            <w:tcW w:w="4395" w:type="dxa"/>
            <w:shd w:val="clear" w:color="auto" w:fill="F2F2F2" w:themeFill="text1" w:themeFillShade="F2"/>
            <w:vAlign w:val="center"/>
          </w:tcPr>
          <w:p w14:paraId="7E22EAF7" w14:textId="00A8F3AF" w:rsidR="00120D1C" w:rsidRPr="0020782F" w:rsidRDefault="00120D1C" w:rsidP="00120D1C">
            <w:pPr>
              <w:spacing w:after="100"/>
              <w:textAlignment w:val="center"/>
            </w:pPr>
            <w:r w:rsidRPr="0020782F">
              <w:t>Tensión nominal</w:t>
            </w:r>
          </w:p>
        </w:tc>
        <w:tc>
          <w:tcPr>
            <w:tcW w:w="3543" w:type="dxa"/>
            <w:shd w:val="clear" w:color="auto" w:fill="F2F2F2" w:themeFill="text1" w:themeFillShade="F2"/>
            <w:vAlign w:val="center"/>
          </w:tcPr>
          <w:p w14:paraId="1C9CF3BA" w14:textId="653ED60A" w:rsidR="00120D1C" w:rsidRPr="0020782F" w:rsidRDefault="00120D1C" w:rsidP="00120D1C">
            <w:pPr>
              <w:spacing w:after="100"/>
              <w:jc w:val="right"/>
              <w:textAlignment w:val="center"/>
            </w:pPr>
            <w:r>
              <w:rPr>
                <w:b w:val="false"/>
              </w:rPr>
              <w:t>275.0 kV</w:t>
            </w:r>
          </w:p>
        </w:tc>
      </w:tr>
      <w:tr w:rsidR="00120D1C" w:rsidRPr="00BE36BE" w14:paraId="7C9CE126" w14:textId="77777777" w:rsidTr="00191448">
        <w:trPr>
          <w:trHeight w:val="340"/>
          <w:jc w:val="center"/>
        </w:trPr>
        <w:tc>
          <w:tcPr>
            <w:tcW w:w="4395" w:type="dxa"/>
            <w:shd w:val="clear" w:color="auto" w:fill="FFFFFF" w:themeFill="text1"/>
            <w:vAlign w:val="center"/>
          </w:tcPr>
          <w:p w14:paraId="25FA2519" w14:textId="4BC23028" w:rsidR="00120D1C" w:rsidRPr="0020782F" w:rsidRDefault="00120D1C" w:rsidP="00120D1C">
            <w:pPr>
              <w:spacing w:after="100"/>
              <w:textAlignment w:val="center"/>
            </w:pPr>
            <w:r w:rsidRPr="0020782F">
              <w:t>Tensión más elevada de la red</w:t>
            </w:r>
          </w:p>
        </w:tc>
        <w:tc>
          <w:tcPr>
            <w:tcW w:w="3543" w:type="dxa"/>
            <w:shd w:val="clear" w:color="auto" w:fill="FFFFFF" w:themeFill="text1"/>
            <w:vAlign w:val="center"/>
          </w:tcPr>
          <w:p w14:paraId="086DF000" w14:textId="198B7289" w:rsidR="00120D1C" w:rsidRPr="00225D6B" w:rsidRDefault="00120D1C" w:rsidP="00120D1C">
            <w:pPr>
              <w:spacing w:after="100"/>
              <w:jc w:val="right"/>
              <w:textAlignment w:val="center"/>
              <w:rPr>
                <w:lang w:val="en-US"/>
              </w:rPr>
            </w:pPr>
            <w:r>
              <w:rPr>
                <w:b w:val="false"/>
              </w:rPr>
              <w:t>300.0 kV</w:t>
            </w:r>
          </w:p>
        </w:tc>
      </w:tr>
      <w:tr w:rsidR="00120D1C" w:rsidRPr="00BE36BE" w14:paraId="26482692" w14:textId="77777777" w:rsidTr="00191448">
        <w:trPr>
          <w:trHeight w:val="340"/>
          <w:jc w:val="center"/>
        </w:trPr>
        <w:tc>
          <w:tcPr>
            <w:tcW w:w="4395" w:type="dxa"/>
            <w:shd w:val="clear" w:color="auto" w:fill="F2F2F2" w:themeFill="text1" w:themeFillShade="F2"/>
            <w:vAlign w:val="center"/>
          </w:tcPr>
          <w:p w14:paraId="29767501" w14:textId="646447C5" w:rsidR="00120D1C" w:rsidRPr="0020782F" w:rsidRDefault="00120D1C" w:rsidP="00120D1C">
            <w:pPr>
              <w:spacing w:after="100"/>
              <w:textAlignment w:val="center"/>
            </w:pPr>
            <w:r w:rsidRPr="0020782F">
              <w:t>Intensidad nominal</w:t>
            </w:r>
          </w:p>
        </w:tc>
        <w:tc>
          <w:tcPr>
            <w:tcW w:w="3543" w:type="dxa"/>
            <w:shd w:val="clear" w:color="auto" w:fill="F2F2F2" w:themeFill="text1" w:themeFillShade="F2"/>
            <w:vAlign w:val="center"/>
          </w:tcPr>
          <w:p w14:paraId="40736721" w14:textId="112C07C6" w:rsidR="00120D1C" w:rsidRPr="00225D6B" w:rsidRDefault="00120D1C" w:rsidP="00120D1C">
            <w:pPr>
              <w:spacing w:after="100"/>
              <w:jc w:val="right"/>
              <w:textAlignment w:val="center"/>
              <w:rPr>
                <w:lang w:val="en-US"/>
              </w:rPr>
            </w:pPr>
            <w:r>
              <w:rPr>
                <w:b w:val="false"/>
              </w:rPr>
              <w:t>2000.0 A</w:t>
            </w:r>
          </w:p>
        </w:tc>
      </w:tr>
      <w:tr w:rsidR="0078351F" w:rsidRPr="00BE36BE" w14:paraId="5577F1BD" w14:textId="77777777" w:rsidTr="00191448">
        <w:trPr>
          <w:trHeight w:val="340"/>
          <w:jc w:val="center"/>
        </w:trPr>
        <w:tc>
          <w:tcPr>
            <w:tcW w:w="4395" w:type="dxa"/>
            <w:shd w:val="clear" w:color="auto" w:fill="FFFFFF" w:themeFill="text1"/>
            <w:vAlign w:val="center"/>
          </w:tcPr>
          <w:p w14:paraId="38FC70C0" w14:textId="6EA4AE4E" w:rsidR="00A455AE" w:rsidRPr="0020782F" w:rsidRDefault="00204771" w:rsidP="00A455AE">
            <w:pPr>
              <w:spacing w:after="100"/>
              <w:textAlignment w:val="center"/>
            </w:pPr>
            <w:r w:rsidRPr="0020782F">
              <w:lastRenderedPageBreak/>
              <w:t>Poder de corte asignado en cortocircuito</w:t>
            </w:r>
          </w:p>
        </w:tc>
        <w:tc>
          <w:tcPr>
            <w:tcW w:w="3543" w:type="dxa"/>
            <w:shd w:val="clear" w:color="auto" w:fill="FFFFFF" w:themeFill="text1"/>
            <w:vAlign w:val="center"/>
          </w:tcPr>
          <w:p w14:paraId="477E5B0E" w14:textId="78BF104E" w:rsidR="0078351F" w:rsidRPr="00225D6B" w:rsidRDefault="005105D8" w:rsidP="008414B9">
            <w:pPr>
              <w:spacing w:after="100"/>
              <w:jc w:val="right"/>
              <w:textAlignment w:val="center"/>
              <w:rPr>
                <w:lang w:val="en-US"/>
              </w:rPr>
            </w:pPr>
            <w:r>
              <w:rPr>
                <w:b w:val="false"/>
              </w:rPr>
              <w:t>50.0 kA</w:t>
            </w:r>
          </w:p>
        </w:tc>
      </w:tr>
      <w:tr w:rsidR="0078351F" w:rsidRPr="00BE36BE" w14:paraId="2CF9C182" w14:textId="77777777" w:rsidTr="00191448">
        <w:trPr>
          <w:trHeight w:val="340"/>
          <w:jc w:val="center"/>
        </w:trPr>
        <w:tc>
          <w:tcPr>
            <w:tcW w:w="4395" w:type="dxa"/>
            <w:shd w:val="clear" w:color="auto" w:fill="F2F2F2" w:themeFill="text1" w:themeFillShade="F2"/>
            <w:vAlign w:val="center"/>
          </w:tcPr>
          <w:p w14:paraId="7581CEB3" w14:textId="40F4AF0C" w:rsidR="0078351F" w:rsidRPr="0020782F" w:rsidRDefault="00204771" w:rsidP="008414B9">
            <w:pPr>
              <w:spacing w:after="100"/>
              <w:textAlignment w:val="center"/>
            </w:pPr>
            <w:r w:rsidRPr="0020782F">
              <w:t>Poder de cierre asignado en cortocircuito</w:t>
            </w:r>
          </w:p>
        </w:tc>
        <w:tc>
          <w:tcPr>
            <w:tcW w:w="3543" w:type="dxa"/>
            <w:shd w:val="clear" w:color="auto" w:fill="F2F2F2" w:themeFill="text1" w:themeFillShade="F2"/>
            <w:vAlign w:val="center"/>
          </w:tcPr>
          <w:p w14:paraId="0FE3B093" w14:textId="683874E2" w:rsidR="0078351F" w:rsidRPr="00225D6B" w:rsidRDefault="005105D8" w:rsidP="008414B9">
            <w:pPr>
              <w:spacing w:after="100"/>
              <w:jc w:val="right"/>
              <w:textAlignment w:val="center"/>
              <w:rPr>
                <w:lang w:val="en-US"/>
              </w:rPr>
            </w:pPr>
            <w:r>
              <w:rPr>
                <w:b w:val="false"/>
              </w:rPr>
              <w:t>125.0 kA</w:t>
            </w:r>
          </w:p>
        </w:tc>
      </w:tr>
    </w:tbl>
    <w:p w14:paraId="5897B88B" w14:textId="66445311" w:rsidR="00F30760" w:rsidRPr="0020782F" w:rsidRDefault="004B71ED" w:rsidP="00F30760">
      <w:pPr>
        <w:pStyle w:val="Title2"/>
      </w:pPr>
      <w:r>
        <w:t xml:space="preserve">6.3. </w:t>
      </w:r>
      <w:bookmarkStart w:id="17" w:name="17"/>
      <w:r>
        <w:t>Transformadores de intensidad</w:t>
      </w:r>
      <w:bookmarkEnd w:id="17"/>
    </w:p>
    <w:p w14:paraId="399EB06A" w14:textId="31DA4810" w:rsidR="00B078EA" w:rsidRPr="0020782F" w:rsidRDefault="004B71ED" w:rsidP="00B078EA">
      <w:pPr>
        <w:pStyle w:val="paragraph"/>
      </w:pPr>
      <w:r>
        <w:rPr>
          <w:b w:val="false"/>
        </w:rPr>
        <w:t>Los transformadores de intensidad de 3 devanados secundarios están equipados con un núcleo para medida y dos núcleos para protección. Las principales características de estos equipos localizados en la posición del transformador se muestran en la Tabla 15.</w:t>
      </w:r>
    </w:p>
    <w:p w14:paraId="2DBDDC9F" w14:textId="70473FB8" w:rsidR="00550CD1" w:rsidRPr="0020782F" w:rsidRDefault="004B71ED" w:rsidP="00550CD1">
      <w:pPr>
        <w:pStyle w:val="NameTableImg"/>
      </w:pPr>
      <w:r>
        <w:rPr>
          <w:b w:val="false"/>
        </w:rPr>
        <w:t>Tabla 15. Principales características de los transformadores de intensidad</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111"/>
        <w:gridCol w:w="3827"/>
      </w:tblGrid>
      <w:tr w:rsidR="0078351F" w:rsidRPr="0020782F" w14:paraId="35429286" w14:textId="77777777" w:rsidTr="008414B9">
        <w:trPr>
          <w:jc w:val="center"/>
        </w:trPr>
        <w:tc>
          <w:tcPr>
            <w:tcW w:w="7938" w:type="dxa"/>
            <w:gridSpan w:val="2"/>
            <w:shd w:val="clear" w:color="auto" w:fill="0097B7" w:themeFill="accent4"/>
            <w:vAlign w:val="center"/>
          </w:tcPr>
          <w:p w14:paraId="22370EE1" w14:textId="363BC0F7" w:rsidR="0078351F" w:rsidRPr="0020782F" w:rsidRDefault="009B4C49" w:rsidP="008414B9">
            <w:pPr>
              <w:pStyle w:val="paragraph"/>
              <w:spacing w:after="100"/>
              <w:jc w:val="center"/>
              <w:textAlignment w:val="center"/>
              <w:rPr>
                <w:b/>
                <w:color w:val="FFFFFF" w:themeColor="text1"/>
                <w:sz w:val="22"/>
              </w:rPr>
            </w:pPr>
            <w:r>
              <w:rPr>
                <w:b w:val="true"/>
                <w:color w:val="FFFFFF"/>
              </w:rPr>
              <w:t>Características de los transformadores de intensidad</w:t>
            </w:r>
          </w:p>
        </w:tc>
      </w:tr>
      <w:tr w:rsidR="0078351F" w:rsidRPr="0020782F" w14:paraId="639E1883" w14:textId="77777777" w:rsidTr="00BC522C">
        <w:trPr>
          <w:trHeight w:val="340"/>
          <w:jc w:val="center"/>
        </w:trPr>
        <w:tc>
          <w:tcPr>
            <w:tcW w:w="4111" w:type="dxa"/>
            <w:shd w:val="clear" w:color="auto" w:fill="FFFFFF" w:themeFill="text1"/>
            <w:vAlign w:val="center"/>
          </w:tcPr>
          <w:p w14:paraId="55FBEEC7" w14:textId="34D44A03" w:rsidR="0078351F" w:rsidRPr="0020782F" w:rsidRDefault="007D361D" w:rsidP="008414B9">
            <w:pPr>
              <w:spacing w:after="100"/>
              <w:textAlignment w:val="center"/>
            </w:pPr>
            <w:r w:rsidRPr="0020782F">
              <w:t>Tipo</w:t>
            </w:r>
          </w:p>
        </w:tc>
        <w:tc>
          <w:tcPr>
            <w:tcW w:w="3827" w:type="dxa"/>
            <w:shd w:val="clear" w:color="auto" w:fill="FFFFFF" w:themeFill="text1"/>
            <w:vAlign w:val="center"/>
          </w:tcPr>
          <w:p w14:paraId="3D0428CD" w14:textId="67FB756A" w:rsidR="0078351F" w:rsidRPr="0020782F" w:rsidRDefault="007D361D" w:rsidP="008414B9">
            <w:pPr>
              <w:spacing w:after="100"/>
              <w:jc w:val="right"/>
              <w:textAlignment w:val="center"/>
            </w:pPr>
            <w:r w:rsidRPr="0020782F">
              <w:t>Transformador de intensidad con tres devanados secundarios</w:t>
            </w:r>
          </w:p>
        </w:tc>
      </w:tr>
      <w:tr w:rsidR="007D361D" w:rsidRPr="0020782F" w14:paraId="6D9ABA4B" w14:textId="77777777" w:rsidTr="00BC522C">
        <w:trPr>
          <w:trHeight w:val="340"/>
          <w:jc w:val="center"/>
        </w:trPr>
        <w:tc>
          <w:tcPr>
            <w:tcW w:w="4111" w:type="dxa"/>
            <w:shd w:val="clear" w:color="auto" w:fill="F2F2F2" w:themeFill="text1" w:themeFillShade="F2"/>
            <w:vAlign w:val="center"/>
          </w:tcPr>
          <w:p w14:paraId="431F43D7" w14:textId="6C921C5F" w:rsidR="007D361D" w:rsidRPr="0020782F" w:rsidRDefault="007D361D" w:rsidP="007D361D">
            <w:pPr>
              <w:spacing w:after="100"/>
              <w:textAlignment w:val="center"/>
            </w:pPr>
            <w:r w:rsidRPr="0020782F">
              <w:t>Frecuencia nominal</w:t>
            </w:r>
          </w:p>
        </w:tc>
        <w:tc>
          <w:tcPr>
            <w:tcW w:w="3827" w:type="dxa"/>
            <w:shd w:val="clear" w:color="auto" w:fill="F2F2F2" w:themeFill="text1" w:themeFillShade="F2"/>
            <w:vAlign w:val="center"/>
          </w:tcPr>
          <w:p w14:paraId="217A5850" w14:textId="77777777" w:rsidR="007D361D" w:rsidRPr="0020782F" w:rsidRDefault="007D361D" w:rsidP="007D361D">
            <w:pPr>
              <w:spacing w:after="100"/>
              <w:jc w:val="right"/>
              <w:textAlignment w:val="center"/>
            </w:pPr>
            <w:r>
              <w:rPr>
                <w:b w:val="false"/>
              </w:rPr>
              <w:t>50 Hz</w:t>
            </w:r>
          </w:p>
        </w:tc>
      </w:tr>
      <w:tr w:rsidR="007D361D" w:rsidRPr="0020782F" w14:paraId="3D457639" w14:textId="77777777" w:rsidTr="00BC522C">
        <w:trPr>
          <w:trHeight w:val="340"/>
          <w:jc w:val="center"/>
        </w:trPr>
        <w:tc>
          <w:tcPr>
            <w:tcW w:w="4111" w:type="dxa"/>
            <w:shd w:val="clear" w:color="auto" w:fill="FFFFFF" w:themeFill="text1"/>
            <w:vAlign w:val="center"/>
          </w:tcPr>
          <w:p w14:paraId="63E9C927" w14:textId="7E733C28" w:rsidR="007D361D" w:rsidRPr="0020782F" w:rsidRDefault="007D361D" w:rsidP="007D361D">
            <w:pPr>
              <w:spacing w:after="100"/>
              <w:textAlignment w:val="center"/>
            </w:pPr>
            <w:r w:rsidRPr="0020782F">
              <w:t>Tensión nominal</w:t>
            </w:r>
          </w:p>
        </w:tc>
        <w:tc>
          <w:tcPr>
            <w:tcW w:w="3827" w:type="dxa"/>
            <w:shd w:val="clear" w:color="auto" w:fill="FFFFFF" w:themeFill="text1"/>
            <w:vAlign w:val="center"/>
          </w:tcPr>
          <w:p w14:paraId="1AD6CB64" w14:textId="4D072B43" w:rsidR="007D361D" w:rsidRPr="0020782F" w:rsidRDefault="007D361D" w:rsidP="007D361D">
            <w:pPr>
              <w:spacing w:after="100"/>
              <w:jc w:val="right"/>
              <w:textAlignment w:val="center"/>
            </w:pPr>
            <w:r>
              <w:rPr>
                <w:b w:val="false"/>
              </w:rPr>
              <w:t>275.0 kV</w:t>
            </w:r>
          </w:p>
        </w:tc>
      </w:tr>
      <w:tr w:rsidR="007D361D" w:rsidRPr="00BE36BE" w14:paraId="096659B3" w14:textId="77777777" w:rsidTr="00BC522C">
        <w:trPr>
          <w:trHeight w:val="340"/>
          <w:jc w:val="center"/>
        </w:trPr>
        <w:tc>
          <w:tcPr>
            <w:tcW w:w="4111" w:type="dxa"/>
            <w:shd w:val="clear" w:color="auto" w:fill="F2F2F2" w:themeFill="text1" w:themeFillShade="F2"/>
            <w:vAlign w:val="center"/>
          </w:tcPr>
          <w:p w14:paraId="2CD539B5" w14:textId="5FB220D6" w:rsidR="007D361D" w:rsidRPr="0020782F" w:rsidRDefault="007D361D" w:rsidP="007D361D">
            <w:pPr>
              <w:spacing w:after="100"/>
              <w:textAlignment w:val="center"/>
            </w:pPr>
            <w:r w:rsidRPr="0020782F">
              <w:t>Tensión más elevada de la red</w:t>
            </w:r>
          </w:p>
        </w:tc>
        <w:tc>
          <w:tcPr>
            <w:tcW w:w="3827" w:type="dxa"/>
            <w:shd w:val="clear" w:color="auto" w:fill="F2F2F2" w:themeFill="text1" w:themeFillShade="F2"/>
            <w:vAlign w:val="center"/>
          </w:tcPr>
          <w:p w14:paraId="0B1395CC" w14:textId="3514FBB7" w:rsidR="007D361D" w:rsidRPr="00225D6B" w:rsidRDefault="007D361D" w:rsidP="007D361D">
            <w:pPr>
              <w:spacing w:after="100"/>
              <w:jc w:val="right"/>
              <w:textAlignment w:val="center"/>
              <w:rPr>
                <w:lang w:val="en-US"/>
              </w:rPr>
            </w:pPr>
            <w:r>
              <w:rPr>
                <w:b w:val="false"/>
              </w:rPr>
              <w:t>300.0 kV</w:t>
            </w:r>
          </w:p>
        </w:tc>
      </w:tr>
      <w:tr w:rsidR="0078351F" w:rsidRPr="00BE36BE" w14:paraId="63AE89A7" w14:textId="77777777" w:rsidTr="00BC522C">
        <w:trPr>
          <w:trHeight w:val="340"/>
          <w:jc w:val="center"/>
        </w:trPr>
        <w:tc>
          <w:tcPr>
            <w:tcW w:w="4111" w:type="dxa"/>
            <w:shd w:val="clear" w:color="auto" w:fill="FFFFFF" w:themeFill="text1"/>
            <w:vAlign w:val="center"/>
          </w:tcPr>
          <w:p w14:paraId="368BF069" w14:textId="4DF9454F" w:rsidR="0078351F" w:rsidRPr="0020782F" w:rsidRDefault="007D361D" w:rsidP="008414B9">
            <w:pPr>
              <w:spacing w:after="100"/>
              <w:textAlignment w:val="center"/>
            </w:pPr>
            <w:r w:rsidRPr="0020782F">
              <w:t>Relación de transformación</w:t>
            </w:r>
          </w:p>
        </w:tc>
        <w:tc>
          <w:tcPr>
            <w:tcW w:w="3827" w:type="dxa"/>
            <w:shd w:val="clear" w:color="auto" w:fill="FFFFFF" w:themeFill="text1"/>
            <w:vAlign w:val="center"/>
          </w:tcPr>
          <w:p w14:paraId="3192B174" w14:textId="11D3FD1C" w:rsidR="0078351F" w:rsidRPr="005D293E" w:rsidRDefault="005105D8" w:rsidP="005105D8">
            <w:pPr>
              <w:spacing w:after="100"/>
              <w:jc w:val="right"/>
              <w:textAlignment w:val="center"/>
            </w:pPr>
            <w:r>
              <w:rPr>
                <w:b w:val="false"/>
              </w:rPr>
              <w:t>250.0/5.0 - 5.0 - 5.0 A</w:t>
            </w:r>
          </w:p>
        </w:tc>
      </w:tr>
      <w:tr w:rsidR="00A455AE" w:rsidRPr="00BE36BE" w14:paraId="6C29D253" w14:textId="77777777" w:rsidTr="00BC522C">
        <w:trPr>
          <w:trHeight w:val="340"/>
          <w:jc w:val="center"/>
        </w:trPr>
        <w:tc>
          <w:tcPr>
            <w:tcW w:w="4111" w:type="dxa"/>
            <w:shd w:val="clear" w:color="auto" w:fill="F2F2F2" w:themeFill="text1" w:themeFillShade="F2"/>
            <w:vAlign w:val="center"/>
          </w:tcPr>
          <w:p w14:paraId="39E3B5B1" w14:textId="2F0890B8" w:rsidR="00A455AE" w:rsidRPr="0020782F" w:rsidRDefault="00A455AE" w:rsidP="00A455AE">
            <w:pPr>
              <w:spacing w:after="100"/>
              <w:textAlignment w:val="center"/>
            </w:pPr>
            <w:r w:rsidRPr="0020782F">
              <w:t>Corriente térmica en funcionamiento continuo</w:t>
            </w:r>
          </w:p>
        </w:tc>
        <w:tc>
          <w:tcPr>
            <w:tcW w:w="3827" w:type="dxa"/>
            <w:shd w:val="clear" w:color="auto" w:fill="F2F2F2" w:themeFill="text1" w:themeFillShade="F2"/>
            <w:vAlign w:val="center"/>
          </w:tcPr>
          <w:p w14:paraId="6FBE21F6" w14:textId="4055C3C5" w:rsidR="00A455AE" w:rsidRPr="00225D6B" w:rsidRDefault="00A455AE" w:rsidP="00A455AE">
            <w:pPr>
              <w:spacing w:after="100"/>
              <w:jc w:val="right"/>
              <w:textAlignment w:val="center"/>
              <w:rPr>
                <w:lang w:val="en-US"/>
              </w:rPr>
            </w:pPr>
            <w:r>
              <w:rPr>
                <w:b w:val="false"/>
              </w:rPr>
              <w:t>50.0 A</w:t>
            </w:r>
          </w:p>
        </w:tc>
      </w:tr>
      <w:tr w:rsidR="0078351F" w:rsidRPr="00BE36BE" w14:paraId="279563E9" w14:textId="77777777" w:rsidTr="00BC522C">
        <w:trPr>
          <w:trHeight w:val="340"/>
          <w:jc w:val="center"/>
        </w:trPr>
        <w:tc>
          <w:tcPr>
            <w:tcW w:w="4111" w:type="dxa"/>
            <w:shd w:val="clear" w:color="auto" w:fill="FFFFFF" w:themeFill="text1"/>
            <w:vAlign w:val="center"/>
          </w:tcPr>
          <w:p w14:paraId="1B76B304" w14:textId="258F5158" w:rsidR="0078351F" w:rsidRPr="0020782F" w:rsidRDefault="00A455AE" w:rsidP="008414B9">
            <w:pPr>
              <w:spacing w:after="100"/>
              <w:textAlignment w:val="center"/>
            </w:pPr>
            <w:r w:rsidRPr="0020782F">
              <w:t>Corriente térmica de corta duración</w:t>
            </w:r>
          </w:p>
        </w:tc>
        <w:tc>
          <w:tcPr>
            <w:tcW w:w="3827" w:type="dxa"/>
            <w:shd w:val="clear" w:color="auto" w:fill="FFFFFF" w:themeFill="text1"/>
            <w:vAlign w:val="center"/>
          </w:tcPr>
          <w:p w14:paraId="33BE537B" w14:textId="2B52AD4E" w:rsidR="0078351F" w:rsidRPr="00225D6B" w:rsidRDefault="008414B9" w:rsidP="008414B9">
            <w:pPr>
              <w:spacing w:after="100"/>
              <w:jc w:val="right"/>
              <w:textAlignment w:val="center"/>
              <w:rPr>
                <w:lang w:val="en-US"/>
              </w:rPr>
            </w:pPr>
            <w:r>
              <w:rPr>
                <w:b w:val="false"/>
              </w:rPr>
              <w:t>125.0 kA</w:t>
            </w:r>
          </w:p>
        </w:tc>
      </w:tr>
      <w:tr w:rsidR="006F4562" w:rsidRPr="00BE36BE" w14:paraId="51E10122" w14:textId="77777777" w:rsidTr="00BC522C">
        <w:trPr>
          <w:trHeight w:val="340"/>
          <w:jc w:val="center"/>
        </w:trPr>
        <w:tc>
          <w:tcPr>
            <w:tcW w:w="4111" w:type="dxa"/>
            <w:shd w:val="clear" w:color="auto" w:fill="F2F2F2" w:themeFill="text1" w:themeFillShade="F2"/>
            <w:vAlign w:val="center"/>
          </w:tcPr>
          <w:p w14:paraId="0697BEF7" w14:textId="3C85E763" w:rsidR="006F4562" w:rsidRPr="0020782F" w:rsidRDefault="00814F2B" w:rsidP="006F4562">
            <w:pPr>
              <w:spacing w:after="100"/>
              <w:textAlignment w:val="center"/>
            </w:pPr>
            <w:r w:rsidRPr="0020782F">
              <w:t>Número de devanados secundarios</w:t>
            </w:r>
          </w:p>
        </w:tc>
        <w:tc>
          <w:tcPr>
            <w:tcW w:w="3827" w:type="dxa"/>
            <w:shd w:val="clear" w:color="auto" w:fill="F2F2F2" w:themeFill="text1" w:themeFillShade="F2"/>
          </w:tcPr>
          <w:p w14:paraId="0685B0EC" w14:textId="3CC31522" w:rsidR="006F4562" w:rsidRPr="00225D6B" w:rsidRDefault="006F4562" w:rsidP="006F4562">
            <w:pPr>
              <w:spacing w:after="100"/>
              <w:jc w:val="right"/>
              <w:textAlignment w:val="center"/>
              <w:rPr>
                <w:lang w:val="en-US"/>
              </w:rPr>
            </w:pPr>
            <w:r>
              <w:rPr>
                <w:b w:val="false"/>
              </w:rPr>
              <w:t>3</w:t>
            </w:r>
          </w:p>
        </w:tc>
      </w:tr>
      <w:tr w:rsidR="006F4562" w:rsidRPr="00BE36BE" w14:paraId="0F7689CB" w14:textId="77777777" w:rsidTr="00BC522C">
        <w:trPr>
          <w:trHeight w:val="340"/>
          <w:jc w:val="center"/>
        </w:trPr>
        <w:tc>
          <w:tcPr>
            <w:tcW w:w="4111" w:type="dxa"/>
            <w:shd w:val="clear" w:color="auto" w:fill="auto"/>
            <w:vAlign w:val="center"/>
          </w:tcPr>
          <w:p w14:paraId="2926AD66" w14:textId="5566E5F9" w:rsidR="006F4562" w:rsidRPr="0020782F" w:rsidRDefault="007D361D" w:rsidP="006F4562">
            <w:pPr>
              <w:spacing w:after="100"/>
              <w:textAlignment w:val="center"/>
            </w:pPr>
            <w:r w:rsidRPr="0020782F">
              <w:t xml:space="preserve">Potencia de salida y clase de precisión </w:t>
            </w:r>
            <w:r w:rsidR="004B46C1" w:rsidRPr="0020782F">
              <w:t>(</w:t>
            </w:r>
            <w:r w:rsidR="00A455AE" w:rsidRPr="0020782F">
              <w:t>Primer núcleo</w:t>
            </w:r>
            <w:r w:rsidR="004B46C1" w:rsidRPr="0020782F">
              <w:t>)</w:t>
            </w:r>
          </w:p>
        </w:tc>
        <w:tc>
          <w:tcPr>
            <w:tcW w:w="3827" w:type="dxa"/>
            <w:shd w:val="clear" w:color="auto" w:fill="auto"/>
            <w:vAlign w:val="center"/>
          </w:tcPr>
          <w:p w14:paraId="4BD6EE08" w14:textId="6047CFD4" w:rsidR="006F4562" w:rsidRPr="00225D6B" w:rsidRDefault="00F94211" w:rsidP="006F4562">
            <w:pPr>
              <w:spacing w:after="100"/>
              <w:jc w:val="right"/>
              <w:textAlignment w:val="center"/>
              <w:rPr>
                <w:lang w:val="en-US"/>
              </w:rPr>
            </w:pPr>
            <w:r>
              <w:rPr>
                <w:b w:val="false"/>
              </w:rPr>
              <w:t>15.0 VA, Cl 0.2s</w:t>
            </w:r>
          </w:p>
        </w:tc>
      </w:tr>
      <w:tr w:rsidR="006F4562" w:rsidRPr="00BE36BE" w14:paraId="27157464" w14:textId="77777777" w:rsidTr="00BC522C">
        <w:trPr>
          <w:trHeight w:val="340"/>
          <w:jc w:val="center"/>
        </w:trPr>
        <w:tc>
          <w:tcPr>
            <w:tcW w:w="4111" w:type="dxa"/>
            <w:shd w:val="clear" w:color="auto" w:fill="F2F2F2" w:themeFill="text1" w:themeFillShade="F2"/>
            <w:vAlign w:val="center"/>
          </w:tcPr>
          <w:p w14:paraId="5190DEE7" w14:textId="5C89C412" w:rsidR="006F4562" w:rsidRPr="0020782F" w:rsidRDefault="00A455AE" w:rsidP="006F4562">
            <w:pPr>
              <w:spacing w:after="100"/>
              <w:textAlignment w:val="center"/>
            </w:pPr>
            <w:r w:rsidRPr="0020782F">
              <w:t>Potencia de salida y clase de precisión (</w:t>
            </w:r>
            <w:r w:rsidR="00814F2B" w:rsidRPr="0020782F">
              <w:t xml:space="preserve">Segundo </w:t>
            </w:r>
            <w:r w:rsidRPr="0020782F">
              <w:t>núcleo)</w:t>
            </w:r>
          </w:p>
        </w:tc>
        <w:tc>
          <w:tcPr>
            <w:tcW w:w="3827" w:type="dxa"/>
            <w:shd w:val="clear" w:color="auto" w:fill="F2F2F2" w:themeFill="text1" w:themeFillShade="F2"/>
            <w:vAlign w:val="center"/>
          </w:tcPr>
          <w:p w14:paraId="3DC41990" w14:textId="07640FC7" w:rsidR="006F4562" w:rsidRPr="00225D6B" w:rsidRDefault="00F94211" w:rsidP="006F4562">
            <w:pPr>
              <w:spacing w:after="100"/>
              <w:jc w:val="right"/>
              <w:textAlignment w:val="center"/>
              <w:rPr>
                <w:lang w:val="en-US"/>
              </w:rPr>
            </w:pPr>
            <w:r>
              <w:rPr>
                <w:b w:val="false"/>
              </w:rPr>
              <w:t>30.0 VA, Cl 5P</w:t>
            </w:r>
          </w:p>
        </w:tc>
      </w:tr>
      <w:tr w:rsidR="006F4562" w:rsidRPr="00BE36BE" w14:paraId="4B7A8B6B" w14:textId="77777777" w:rsidTr="00BC522C">
        <w:trPr>
          <w:trHeight w:val="340"/>
          <w:jc w:val="center"/>
        </w:trPr>
        <w:tc>
          <w:tcPr>
            <w:tcW w:w="4111" w:type="dxa"/>
            <w:shd w:val="clear" w:color="auto" w:fill="auto"/>
            <w:vAlign w:val="center"/>
          </w:tcPr>
          <w:p w14:paraId="7D1EFA50" w14:textId="30498330" w:rsidR="006F4562" w:rsidRPr="0020782F" w:rsidRDefault="00A455AE" w:rsidP="006F4562">
            <w:pPr>
              <w:spacing w:after="100"/>
              <w:textAlignment w:val="center"/>
            </w:pPr>
            <w:r w:rsidRPr="0020782F">
              <w:t>Potencia de salida y clase de precisión (</w:t>
            </w:r>
            <w:r w:rsidR="00814F2B" w:rsidRPr="0020782F">
              <w:t xml:space="preserve">Tercer </w:t>
            </w:r>
            <w:r w:rsidRPr="0020782F">
              <w:t>núcleo)</w:t>
            </w:r>
          </w:p>
        </w:tc>
        <w:tc>
          <w:tcPr>
            <w:tcW w:w="3827" w:type="dxa"/>
            <w:shd w:val="clear" w:color="auto" w:fill="auto"/>
            <w:vAlign w:val="center"/>
          </w:tcPr>
          <w:p w14:paraId="2875D509" w14:textId="24A4AA45" w:rsidR="006F4562" w:rsidRPr="00225D6B" w:rsidRDefault="00F94211" w:rsidP="006F4562">
            <w:pPr>
              <w:spacing w:after="100"/>
              <w:jc w:val="right"/>
              <w:textAlignment w:val="center"/>
              <w:rPr>
                <w:lang w:val="en-US"/>
              </w:rPr>
            </w:pPr>
            <w:r>
              <w:rPr>
                <w:b w:val="false"/>
              </w:rPr>
              <w:t>30.0 VA, Cl 5P</w:t>
            </w:r>
          </w:p>
        </w:tc>
      </w:tr>
    </w:tbl>
    <w:p w14:paraId="6D2BD117" w14:textId="05334ED1" w:rsidR="00F30760" w:rsidRPr="0020782F" w:rsidRDefault="004B71ED" w:rsidP="00F30760">
      <w:pPr>
        <w:pStyle w:val="Title2"/>
      </w:pPr>
      <w:r>
        <w:t xml:space="preserve">6.4. </w:t>
      </w:r>
      <w:bookmarkStart w:id="18" w:name="18"/>
      <w:r>
        <w:t>Pararrayos</w:t>
      </w:r>
      <w:bookmarkEnd w:id="18"/>
    </w:p>
    <w:p w14:paraId="6A882BB4" w14:textId="308777B4" w:rsidR="00B078EA" w:rsidRPr="0020782F" w:rsidRDefault="004B71ED" w:rsidP="00335CB4">
      <w:pPr>
        <w:pStyle w:val="paragraph"/>
      </w:pPr>
      <w:r>
        <w:rPr>
          <w:b w:val="false"/>
        </w:rPr>
        <w:t>Para proteger la instalación de sobretensiones, se instalarán pararrayos. Las principales características del pararrayos que protege el primario del transformador se muestran en la Tabla 16.</w:t>
      </w:r>
    </w:p>
    <w:p w14:paraId="66236762" w14:textId="227F4882" w:rsidR="00550CD1" w:rsidRPr="0020782F" w:rsidRDefault="004B71ED" w:rsidP="00550CD1">
      <w:pPr>
        <w:pStyle w:val="NameTableImg"/>
      </w:pPr>
      <w:r>
        <w:rPr>
          <w:b w:val="false"/>
        </w:rPr>
        <w:t>Tabla 16. Principales características de los pararrayos en el sistema de AT</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969"/>
        <w:gridCol w:w="3969"/>
      </w:tblGrid>
      <w:tr w:rsidR="0072709C" w:rsidRPr="0020782F" w14:paraId="64061FD9" w14:textId="77777777" w:rsidTr="008414B9">
        <w:trPr>
          <w:jc w:val="center"/>
        </w:trPr>
        <w:tc>
          <w:tcPr>
            <w:tcW w:w="7938" w:type="dxa"/>
            <w:gridSpan w:val="2"/>
            <w:shd w:val="clear" w:color="auto" w:fill="0097B7" w:themeFill="accent4"/>
            <w:vAlign w:val="center"/>
          </w:tcPr>
          <w:p w14:paraId="737ED6DF" w14:textId="465DCFD5" w:rsidR="0072709C" w:rsidRPr="0020782F" w:rsidRDefault="009B4C49" w:rsidP="008414B9">
            <w:pPr>
              <w:pStyle w:val="paragraph"/>
              <w:spacing w:after="100"/>
              <w:jc w:val="center"/>
              <w:textAlignment w:val="center"/>
              <w:rPr>
                <w:b/>
                <w:color w:val="FFFFFF" w:themeColor="text1"/>
                <w:sz w:val="22"/>
              </w:rPr>
            </w:pPr>
            <w:r>
              <w:rPr>
                <w:b w:val="true"/>
                <w:color w:val="FFFFFF"/>
              </w:rPr>
              <w:t>Características de los pararrayos</w:t>
            </w:r>
          </w:p>
        </w:tc>
      </w:tr>
      <w:tr w:rsidR="00A455AE" w:rsidRPr="00BE36BE" w14:paraId="671DAC1C" w14:textId="77777777" w:rsidTr="005D15E5">
        <w:trPr>
          <w:trHeight w:val="340"/>
          <w:jc w:val="center"/>
        </w:trPr>
        <w:tc>
          <w:tcPr>
            <w:tcW w:w="3969" w:type="dxa"/>
            <w:shd w:val="clear" w:color="auto" w:fill="FFFFFF" w:themeFill="text1"/>
            <w:vAlign w:val="center"/>
          </w:tcPr>
          <w:p w14:paraId="5A00A4F7" w14:textId="424A7F9E" w:rsidR="00A455AE" w:rsidRPr="0020782F" w:rsidRDefault="00A455AE" w:rsidP="00A455AE">
            <w:pPr>
              <w:spacing w:after="100"/>
              <w:textAlignment w:val="center"/>
            </w:pPr>
            <w:r w:rsidRPr="0020782F">
              <w:t>Tensión de aislamiento</w:t>
            </w:r>
          </w:p>
        </w:tc>
        <w:tc>
          <w:tcPr>
            <w:tcW w:w="3969" w:type="dxa"/>
            <w:shd w:val="clear" w:color="auto" w:fill="FFFFFF" w:themeFill="text1"/>
          </w:tcPr>
          <w:p w14:paraId="65C58F77" w14:textId="4F76F365" w:rsidR="00A455AE" w:rsidRPr="00225D6B" w:rsidRDefault="00A455AE" w:rsidP="00A455AE">
            <w:pPr>
              <w:spacing w:after="100"/>
              <w:jc w:val="right"/>
              <w:textAlignment w:val="center"/>
              <w:rPr>
                <w:lang w:val="en-US"/>
              </w:rPr>
            </w:pPr>
            <w:r>
              <w:rPr>
                <w:b w:val="false"/>
              </w:rPr>
              <w:t>300.0 kV</w:t>
            </w:r>
          </w:p>
        </w:tc>
      </w:tr>
      <w:tr w:rsidR="00A455AE" w:rsidRPr="00BE36BE" w14:paraId="27277133" w14:textId="77777777" w:rsidTr="008414B9">
        <w:trPr>
          <w:trHeight w:val="340"/>
          <w:jc w:val="center"/>
        </w:trPr>
        <w:tc>
          <w:tcPr>
            <w:tcW w:w="3969" w:type="dxa"/>
            <w:shd w:val="clear" w:color="auto" w:fill="F2F2F2" w:themeFill="text1" w:themeFillShade="F2"/>
            <w:vAlign w:val="center"/>
          </w:tcPr>
          <w:p w14:paraId="78608CE1" w14:textId="2DE0F9BE" w:rsidR="00A455AE" w:rsidRPr="0020782F" w:rsidRDefault="00A455AE" w:rsidP="00A455AE">
            <w:pPr>
              <w:spacing w:after="100"/>
              <w:textAlignment w:val="center"/>
            </w:pPr>
            <w:r w:rsidRPr="0020782F">
              <w:t>Tensión asignada</w:t>
            </w:r>
          </w:p>
        </w:tc>
        <w:tc>
          <w:tcPr>
            <w:tcW w:w="3969" w:type="dxa"/>
            <w:shd w:val="clear" w:color="auto" w:fill="F2F2F2" w:themeFill="text1" w:themeFillShade="F2"/>
            <w:vAlign w:val="center"/>
          </w:tcPr>
          <w:p w14:paraId="2B09845B" w14:textId="21645B36" w:rsidR="00A455AE" w:rsidRPr="00225D6B" w:rsidRDefault="00A455AE" w:rsidP="00A455AE">
            <w:pPr>
              <w:spacing w:after="100"/>
              <w:jc w:val="right"/>
              <w:textAlignment w:val="center"/>
              <w:rPr>
                <w:lang w:val="en-US"/>
              </w:rPr>
            </w:pPr>
            <w:r>
              <w:rPr>
                <w:b w:val="false"/>
              </w:rPr>
              <w:t>258.0 kV</w:t>
            </w:r>
          </w:p>
        </w:tc>
      </w:tr>
      <w:tr w:rsidR="00A455AE" w:rsidRPr="00BE36BE" w14:paraId="4CE960E7" w14:textId="77777777" w:rsidTr="008414B9">
        <w:trPr>
          <w:trHeight w:val="340"/>
          <w:jc w:val="center"/>
        </w:trPr>
        <w:tc>
          <w:tcPr>
            <w:tcW w:w="3969" w:type="dxa"/>
            <w:shd w:val="clear" w:color="auto" w:fill="FFFFFF" w:themeFill="text1"/>
            <w:vAlign w:val="center"/>
          </w:tcPr>
          <w:p w14:paraId="2F2E78B6" w14:textId="000338E4" w:rsidR="00A455AE" w:rsidRPr="0020782F" w:rsidRDefault="00A455AE" w:rsidP="00A455AE">
            <w:pPr>
              <w:spacing w:after="100"/>
              <w:textAlignment w:val="center"/>
            </w:pPr>
            <w:r w:rsidRPr="0020782F">
              <w:t>Tensión de funcionamiento continuo</w:t>
            </w:r>
          </w:p>
        </w:tc>
        <w:tc>
          <w:tcPr>
            <w:tcW w:w="3969" w:type="dxa"/>
            <w:shd w:val="clear" w:color="auto" w:fill="FFFFFF" w:themeFill="text1"/>
            <w:vAlign w:val="center"/>
          </w:tcPr>
          <w:p w14:paraId="24D9A706" w14:textId="220BE137" w:rsidR="00A455AE" w:rsidRPr="00225D6B" w:rsidRDefault="00A455AE" w:rsidP="00A455AE">
            <w:pPr>
              <w:spacing w:after="100"/>
              <w:jc w:val="right"/>
              <w:textAlignment w:val="center"/>
              <w:rPr>
                <w:lang w:val="en-US"/>
              </w:rPr>
            </w:pPr>
            <w:r>
              <w:rPr>
                <w:b w:val="false"/>
              </w:rPr>
              <w:t>191.0 kV</w:t>
            </w:r>
          </w:p>
        </w:tc>
      </w:tr>
      <w:tr w:rsidR="00A455AE" w:rsidRPr="00BE36BE" w14:paraId="6638EF53" w14:textId="77777777" w:rsidTr="008414B9">
        <w:trPr>
          <w:trHeight w:val="340"/>
          <w:jc w:val="center"/>
        </w:trPr>
        <w:tc>
          <w:tcPr>
            <w:tcW w:w="3969" w:type="dxa"/>
            <w:shd w:val="clear" w:color="auto" w:fill="F2F2F2" w:themeFill="text1" w:themeFillShade="F2"/>
            <w:vAlign w:val="center"/>
          </w:tcPr>
          <w:p w14:paraId="303761F3" w14:textId="1C7ECE2A" w:rsidR="00A455AE" w:rsidRPr="0020782F" w:rsidRDefault="00A455AE" w:rsidP="00A455AE">
            <w:pPr>
              <w:spacing w:after="100"/>
              <w:textAlignment w:val="center"/>
            </w:pPr>
            <w:r w:rsidRPr="0020782F">
              <w:t>Sobretensión temporal (10s)</w:t>
            </w:r>
          </w:p>
        </w:tc>
        <w:tc>
          <w:tcPr>
            <w:tcW w:w="3969" w:type="dxa"/>
            <w:shd w:val="clear" w:color="auto" w:fill="F2F2F2" w:themeFill="text1" w:themeFillShade="F2"/>
            <w:vAlign w:val="center"/>
          </w:tcPr>
          <w:p w14:paraId="57B56D8F" w14:textId="3CCBB01B" w:rsidR="00A455AE" w:rsidRPr="00225D6B" w:rsidRDefault="00A455AE" w:rsidP="00A455AE">
            <w:pPr>
              <w:spacing w:after="100"/>
              <w:jc w:val="right"/>
              <w:textAlignment w:val="center"/>
              <w:rPr>
                <w:lang w:val="en-US"/>
              </w:rPr>
            </w:pPr>
            <w:r>
              <w:rPr>
                <w:b w:val="false"/>
              </w:rPr>
              <w:t>268.0 kV</w:t>
            </w:r>
          </w:p>
        </w:tc>
      </w:tr>
      <w:tr w:rsidR="00A455AE" w:rsidRPr="00BE36BE" w14:paraId="033A36E3" w14:textId="77777777" w:rsidTr="008414B9">
        <w:trPr>
          <w:trHeight w:val="340"/>
          <w:jc w:val="center"/>
        </w:trPr>
        <w:tc>
          <w:tcPr>
            <w:tcW w:w="3969" w:type="dxa"/>
            <w:shd w:val="clear" w:color="auto" w:fill="FFFFFF" w:themeFill="text1"/>
            <w:vAlign w:val="center"/>
          </w:tcPr>
          <w:p w14:paraId="31421DF7" w14:textId="756CCF3E" w:rsidR="00A455AE" w:rsidRPr="0020782F" w:rsidRDefault="00A455AE" w:rsidP="00A455AE">
            <w:pPr>
              <w:spacing w:after="100"/>
              <w:textAlignment w:val="center"/>
            </w:pPr>
            <w:r w:rsidRPr="0020782F">
              <w:t>Nivel de protección a impulso de tipo maniobra</w:t>
            </w:r>
          </w:p>
        </w:tc>
        <w:tc>
          <w:tcPr>
            <w:tcW w:w="3969" w:type="dxa"/>
            <w:shd w:val="clear" w:color="auto" w:fill="FFFFFF" w:themeFill="text1"/>
            <w:vAlign w:val="center"/>
          </w:tcPr>
          <w:p w14:paraId="50846C43" w14:textId="6D2FCD54" w:rsidR="00A455AE" w:rsidRPr="00225D6B" w:rsidRDefault="00A455AE" w:rsidP="00A455AE">
            <w:pPr>
              <w:spacing w:after="100"/>
              <w:jc w:val="right"/>
              <w:textAlignment w:val="center"/>
              <w:rPr>
                <w:lang w:val="en-US"/>
              </w:rPr>
            </w:pPr>
            <w:r>
              <w:rPr>
                <w:b w:val="false"/>
              </w:rPr>
              <w:t>532.0 kV</w:t>
            </w:r>
          </w:p>
        </w:tc>
      </w:tr>
      <w:tr w:rsidR="00A455AE" w:rsidRPr="00BE36BE" w14:paraId="204CA3C4" w14:textId="77777777" w:rsidTr="000C48AF">
        <w:trPr>
          <w:trHeight w:val="340"/>
          <w:jc w:val="center"/>
        </w:trPr>
        <w:tc>
          <w:tcPr>
            <w:tcW w:w="3969" w:type="dxa"/>
            <w:shd w:val="clear" w:color="auto" w:fill="F2F2F2" w:themeFill="text1" w:themeFillShade="F2"/>
            <w:vAlign w:val="center"/>
          </w:tcPr>
          <w:p w14:paraId="07DAE240" w14:textId="3776D1CD" w:rsidR="00A455AE" w:rsidRPr="0020782F" w:rsidRDefault="00A455AE" w:rsidP="00A455AE">
            <w:pPr>
              <w:spacing w:after="100"/>
              <w:textAlignment w:val="center"/>
            </w:pPr>
            <w:r w:rsidRPr="0020782F">
              <w:t>Nivel de protección a impulso de tipo rayo (10kA)</w:t>
            </w:r>
          </w:p>
        </w:tc>
        <w:tc>
          <w:tcPr>
            <w:tcW w:w="3969" w:type="dxa"/>
            <w:shd w:val="clear" w:color="auto" w:fill="F2F2F2" w:themeFill="text1" w:themeFillShade="F2"/>
            <w:vAlign w:val="center"/>
          </w:tcPr>
          <w:p w14:paraId="7326530A" w14:textId="5DE50155" w:rsidR="00A455AE" w:rsidRPr="00225D6B" w:rsidRDefault="00A455AE" w:rsidP="00A455AE">
            <w:pPr>
              <w:spacing w:after="100"/>
              <w:jc w:val="right"/>
              <w:textAlignment w:val="center"/>
              <w:rPr>
                <w:lang w:val="en-US"/>
              </w:rPr>
            </w:pPr>
            <w:r>
              <w:rPr>
                <w:b w:val="false"/>
              </w:rPr>
              <w:t>607.0 kV</w:t>
            </w:r>
          </w:p>
        </w:tc>
      </w:tr>
      <w:tr w:rsidR="00A455AE" w:rsidRPr="00BE36BE" w14:paraId="39B9A940" w14:textId="77777777" w:rsidTr="008414B9">
        <w:trPr>
          <w:trHeight w:val="340"/>
          <w:jc w:val="center"/>
        </w:trPr>
        <w:tc>
          <w:tcPr>
            <w:tcW w:w="3969" w:type="dxa"/>
            <w:shd w:val="clear" w:color="auto" w:fill="FFFFFF" w:themeFill="text1"/>
            <w:vAlign w:val="center"/>
          </w:tcPr>
          <w:p w14:paraId="373356DE" w14:textId="24021F51" w:rsidR="00A455AE" w:rsidRPr="0020782F" w:rsidRDefault="00A455AE" w:rsidP="00A455AE">
            <w:pPr>
              <w:spacing w:after="100"/>
              <w:textAlignment w:val="center"/>
            </w:pPr>
            <w:r w:rsidRPr="0020782F">
              <w:t>Nivel de protección a impulso de tipo rayo (20kA)</w:t>
            </w:r>
          </w:p>
        </w:tc>
        <w:tc>
          <w:tcPr>
            <w:tcW w:w="3969" w:type="dxa"/>
            <w:shd w:val="clear" w:color="auto" w:fill="FFFFFF" w:themeFill="text1"/>
            <w:vAlign w:val="center"/>
          </w:tcPr>
          <w:p w14:paraId="4798531F" w14:textId="3570F06C" w:rsidR="00A455AE" w:rsidRPr="00225D6B" w:rsidRDefault="00A455AE" w:rsidP="00A455AE">
            <w:pPr>
              <w:spacing w:after="100"/>
              <w:jc w:val="right"/>
              <w:textAlignment w:val="center"/>
              <w:rPr>
                <w:lang w:val="en-US"/>
              </w:rPr>
            </w:pPr>
            <w:r>
              <w:rPr>
                <w:b w:val="false"/>
              </w:rPr>
              <w:t>667.0 kV</w:t>
            </w:r>
          </w:p>
        </w:tc>
      </w:tr>
      <w:tr w:rsidR="00A455AE" w:rsidRPr="00BE36BE" w14:paraId="2A84F2A0" w14:textId="77777777" w:rsidTr="000C48AF">
        <w:trPr>
          <w:trHeight w:val="340"/>
          <w:jc w:val="center"/>
        </w:trPr>
        <w:tc>
          <w:tcPr>
            <w:tcW w:w="3969" w:type="dxa"/>
            <w:shd w:val="clear" w:color="auto" w:fill="F2F2F2" w:themeFill="text1" w:themeFillShade="F2"/>
            <w:vAlign w:val="center"/>
          </w:tcPr>
          <w:p w14:paraId="229EBFB0" w14:textId="1C1052E0" w:rsidR="00A455AE" w:rsidRPr="0020782F" w:rsidRDefault="00A455AE" w:rsidP="00A455AE">
            <w:pPr>
              <w:spacing w:after="100"/>
              <w:textAlignment w:val="center"/>
            </w:pPr>
            <w:r w:rsidRPr="0020782F">
              <w:t>Corriente nominal de descarga</w:t>
            </w:r>
          </w:p>
        </w:tc>
        <w:tc>
          <w:tcPr>
            <w:tcW w:w="3969" w:type="dxa"/>
            <w:shd w:val="clear" w:color="auto" w:fill="F2F2F2" w:themeFill="text1" w:themeFillShade="F2"/>
            <w:vAlign w:val="center"/>
          </w:tcPr>
          <w:p w14:paraId="3F2C88B2" w14:textId="29DE860A" w:rsidR="00A455AE" w:rsidRPr="00225D6B" w:rsidRDefault="00A455AE" w:rsidP="00A455AE">
            <w:pPr>
              <w:spacing w:after="100"/>
              <w:jc w:val="right"/>
              <w:textAlignment w:val="center"/>
              <w:rPr>
                <w:lang w:val="en-US"/>
              </w:rPr>
            </w:pPr>
            <w:r>
              <w:rPr>
                <w:b w:val="false"/>
              </w:rPr>
              <w:t>10.0 kA</w:t>
            </w:r>
          </w:p>
        </w:tc>
      </w:tr>
    </w:tbl>
    <w:p w14:paraId="3D0A3203" w14:textId="58FF9CCD" w:rsidR="00FF0268" w:rsidRPr="00225D6B" w:rsidRDefault="00FF0268" w:rsidP="00FF0268">
      <w:pPr>
        <w:pStyle w:val="Title1nfs"/>
        <w:rPr>
          <w:lang w:val="en-US"/>
        </w:rPr>
      </w:pPr>
      <w:bookmarkStart w:id="9" w:name="_Hlk32917300"/>
      <w:r w:rsidRPr="00225D6B">
        <w:rPr>
          <w:lang w:val="en-US"/>
        </w:rPr>
        <w:br w:type="page"/>
      </w:r>
    </w:p>
    <w:bookmarkEnd w:id="9"/>
    <w:p w14:paraId="3E194B0E" w14:textId="0CE1A3E9" w:rsidR="00D75D82" w:rsidRPr="0020782F" w:rsidRDefault="00F30760" w:rsidP="00D75D82">
      <w:pPr>
        <w:pStyle w:val="Title1"/>
      </w:pPr>
      <w:r>
        <w:t xml:space="preserve">7. </w:t>
      </w:r>
      <w:bookmarkStart w:id="19" w:name="19"/>
      <w:r>
        <w:t>EQUIPO DE ALTA TENSIÓN – POSICIÓN DE LÍNEA</w:t>
      </w:r>
      <w:bookmarkEnd w:id="19"/>
    </w:p>
    <w:p w14:paraId="6A9E1C48" w14:textId="073375FC" w:rsidR="002869AC" w:rsidRPr="0020782F" w:rsidRDefault="000A5804" w:rsidP="00D75D82">
      <w:pPr>
        <w:pStyle w:val="paragraph"/>
      </w:pPr>
      <w:r w:rsidRPr="0020782F">
        <w:t>Las posiciones de líneas son aquellos sistemas que conectan la subestación con la red eléctrica.</w:t>
      </w:r>
      <w:r w:rsidR="00BC522C">
        <w:t xml:space="preserve"> Se tratan de las líneas que salen de la subestación directamente a la transmisión o distribución eléctrica.</w:t>
      </w:r>
      <w:r w:rsidRPr="0020782F">
        <w:t xml:space="preserve"> </w:t>
      </w:r>
    </w:p>
    <w:p w14:paraId="0BA72652" w14:textId="5C41E703" w:rsidR="00F30760" w:rsidRPr="0020782F" w:rsidRDefault="00F30760" w:rsidP="002869AC">
      <w:pPr>
        <w:pStyle w:val="Title2"/>
      </w:pPr>
      <w:r>
        <w:t xml:space="preserve">7.1. </w:t>
      </w:r>
      <w:bookmarkStart w:id="20" w:name="20"/>
      <w:r>
        <w:t>Seccionadores</w:t>
      </w:r>
      <w:bookmarkEnd w:id="20"/>
    </w:p>
    <w:p w14:paraId="2C6E4830" w14:textId="67484D35" w:rsidR="00B078EA" w:rsidRPr="0020782F" w:rsidRDefault="000738B6" w:rsidP="00B078EA">
      <w:pPr>
        <w:pStyle w:val="paragraph"/>
      </w:pPr>
      <w:r>
        <w:rPr>
          <w:b w:val="false"/>
        </w:rPr>
        <w:t>Las principales características de los seccionadores que están ubicados en las posiciones de línea se muestran en la Tabla 17.</w:t>
      </w:r>
    </w:p>
    <w:p w14:paraId="3539FB86" w14:textId="4759D5AF" w:rsidR="000A0826" w:rsidRPr="0020782F" w:rsidRDefault="000A0826" w:rsidP="000A0826">
      <w:pPr>
        <w:pStyle w:val="NameTableImg"/>
      </w:pPr>
      <w:r>
        <w:rPr>
          <w:b w:val="false"/>
        </w:rPr>
        <w:t>Tabla 17. Principales características de los seccionadores</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678"/>
        <w:gridCol w:w="3260"/>
      </w:tblGrid>
      <w:tr w:rsidR="00F30760" w:rsidRPr="0020782F" w14:paraId="2B48F676" w14:textId="77777777" w:rsidTr="008414B9">
        <w:trPr>
          <w:jc w:val="center"/>
        </w:trPr>
        <w:tc>
          <w:tcPr>
            <w:tcW w:w="7938" w:type="dxa"/>
            <w:gridSpan w:val="2"/>
            <w:shd w:val="clear" w:color="auto" w:fill="0097B7" w:themeFill="accent4"/>
            <w:vAlign w:val="center"/>
          </w:tcPr>
          <w:p w14:paraId="73414D8C" w14:textId="7582A5B0" w:rsidR="00F30760" w:rsidRPr="0020782F" w:rsidRDefault="000738B6" w:rsidP="008414B9">
            <w:pPr>
              <w:pStyle w:val="paragraph"/>
              <w:spacing w:after="100"/>
              <w:jc w:val="center"/>
              <w:textAlignment w:val="center"/>
              <w:rPr>
                <w:b/>
                <w:color w:val="FFFFFF" w:themeColor="text1"/>
                <w:sz w:val="22"/>
              </w:rPr>
            </w:pPr>
            <w:r w:rsidRPr="0020782F">
              <w:rPr>
                <w:b/>
                <w:color w:val="FFFFFF" w:themeColor="text1"/>
              </w:rPr>
              <w:t>Características de los seccionadores</w:t>
            </w:r>
          </w:p>
        </w:tc>
      </w:tr>
      <w:tr w:rsidR="000738B6" w:rsidRPr="0020782F" w14:paraId="6E46F04A" w14:textId="77777777" w:rsidTr="000738B6">
        <w:trPr>
          <w:trHeight w:val="340"/>
          <w:jc w:val="center"/>
        </w:trPr>
        <w:tc>
          <w:tcPr>
            <w:tcW w:w="4678" w:type="dxa"/>
            <w:shd w:val="clear" w:color="auto" w:fill="FFFFFF" w:themeFill="text1"/>
            <w:vAlign w:val="center"/>
          </w:tcPr>
          <w:p w14:paraId="2923D76C" w14:textId="4F0D5385" w:rsidR="000738B6" w:rsidRPr="0020782F" w:rsidRDefault="000738B6" w:rsidP="000738B6">
            <w:pPr>
              <w:spacing w:after="100"/>
              <w:textAlignment w:val="center"/>
            </w:pPr>
            <w:r w:rsidRPr="0020782F">
              <w:t>Tipo</w:t>
            </w:r>
          </w:p>
        </w:tc>
        <w:tc>
          <w:tcPr>
            <w:tcW w:w="3260" w:type="dxa"/>
            <w:shd w:val="clear" w:color="auto" w:fill="FFFFFF" w:themeFill="text1"/>
            <w:vAlign w:val="center"/>
          </w:tcPr>
          <w:p w14:paraId="5F0C19CF" w14:textId="4A1A0AA9" w:rsidR="000738B6" w:rsidRPr="0020782F" w:rsidRDefault="000738B6" w:rsidP="000738B6">
            <w:pPr>
              <w:spacing w:after="100"/>
              <w:jc w:val="right"/>
              <w:textAlignment w:val="center"/>
            </w:pPr>
            <w:r w:rsidRPr="0020782F">
              <w:t>Seccionador tripolar de exterior</w:t>
            </w:r>
          </w:p>
        </w:tc>
      </w:tr>
      <w:tr w:rsidR="000738B6" w:rsidRPr="0020782F" w14:paraId="638E25A8" w14:textId="77777777" w:rsidTr="000738B6">
        <w:trPr>
          <w:trHeight w:val="340"/>
          <w:jc w:val="center"/>
        </w:trPr>
        <w:tc>
          <w:tcPr>
            <w:tcW w:w="4678" w:type="dxa"/>
            <w:shd w:val="clear" w:color="auto" w:fill="F2F2F2" w:themeFill="text1" w:themeFillShade="F2"/>
            <w:vAlign w:val="center"/>
          </w:tcPr>
          <w:p w14:paraId="327D3BC6" w14:textId="2ADE26E2" w:rsidR="000738B6" w:rsidRPr="0020782F" w:rsidRDefault="000738B6" w:rsidP="000738B6">
            <w:pPr>
              <w:spacing w:after="100"/>
              <w:textAlignment w:val="center"/>
            </w:pPr>
            <w:r w:rsidRPr="0020782F">
              <w:t>Frecuencia nominal</w:t>
            </w:r>
          </w:p>
        </w:tc>
        <w:tc>
          <w:tcPr>
            <w:tcW w:w="3260" w:type="dxa"/>
            <w:shd w:val="clear" w:color="auto" w:fill="F2F2F2" w:themeFill="text1" w:themeFillShade="F2"/>
            <w:vAlign w:val="center"/>
          </w:tcPr>
          <w:p w14:paraId="096ADC32" w14:textId="28841C31" w:rsidR="000738B6" w:rsidRPr="0020782F" w:rsidRDefault="000738B6" w:rsidP="000738B6">
            <w:pPr>
              <w:spacing w:after="100"/>
              <w:jc w:val="right"/>
              <w:textAlignment w:val="center"/>
            </w:pPr>
            <w:r>
              <w:rPr>
                <w:b w:val="false"/>
              </w:rPr>
              <w:t>50 Hz</w:t>
            </w:r>
          </w:p>
        </w:tc>
      </w:tr>
      <w:tr w:rsidR="000738B6" w:rsidRPr="0020782F" w14:paraId="4E2D7580" w14:textId="77777777" w:rsidTr="000738B6">
        <w:trPr>
          <w:trHeight w:val="340"/>
          <w:jc w:val="center"/>
        </w:trPr>
        <w:tc>
          <w:tcPr>
            <w:tcW w:w="4678" w:type="dxa"/>
            <w:shd w:val="clear" w:color="auto" w:fill="FFFFFF" w:themeFill="text1"/>
            <w:vAlign w:val="center"/>
          </w:tcPr>
          <w:p w14:paraId="5F478069" w14:textId="6BB6C3C9" w:rsidR="000738B6" w:rsidRPr="0020782F" w:rsidRDefault="000738B6" w:rsidP="000738B6">
            <w:pPr>
              <w:spacing w:after="100"/>
              <w:textAlignment w:val="center"/>
            </w:pPr>
            <w:r w:rsidRPr="0020782F">
              <w:t>Tensión nominal</w:t>
            </w:r>
          </w:p>
        </w:tc>
        <w:tc>
          <w:tcPr>
            <w:tcW w:w="3260" w:type="dxa"/>
            <w:shd w:val="clear" w:color="auto" w:fill="FFFFFF" w:themeFill="text1"/>
            <w:vAlign w:val="center"/>
          </w:tcPr>
          <w:p w14:paraId="551628F0" w14:textId="56E8FA16" w:rsidR="000738B6" w:rsidRPr="0020782F" w:rsidRDefault="000738B6" w:rsidP="000738B6">
            <w:pPr>
              <w:spacing w:after="100"/>
              <w:jc w:val="right"/>
              <w:textAlignment w:val="center"/>
            </w:pPr>
            <w:r>
              <w:rPr>
                <w:b w:val="false"/>
              </w:rPr>
              <w:t>275.0 kV</w:t>
            </w:r>
          </w:p>
        </w:tc>
      </w:tr>
      <w:tr w:rsidR="000738B6" w:rsidRPr="00BE36BE" w14:paraId="64A97DC9" w14:textId="77777777" w:rsidTr="000738B6">
        <w:trPr>
          <w:trHeight w:val="340"/>
          <w:jc w:val="center"/>
        </w:trPr>
        <w:tc>
          <w:tcPr>
            <w:tcW w:w="4678" w:type="dxa"/>
            <w:shd w:val="clear" w:color="auto" w:fill="F2F2F2" w:themeFill="text1" w:themeFillShade="F2"/>
            <w:vAlign w:val="center"/>
          </w:tcPr>
          <w:p w14:paraId="41018212" w14:textId="5B1AF9B2" w:rsidR="000738B6" w:rsidRPr="0020782F" w:rsidRDefault="000738B6" w:rsidP="000738B6">
            <w:pPr>
              <w:spacing w:after="100"/>
              <w:textAlignment w:val="center"/>
            </w:pPr>
            <w:r w:rsidRPr="0020782F">
              <w:t>Tensión más elevada de la red</w:t>
            </w:r>
          </w:p>
        </w:tc>
        <w:tc>
          <w:tcPr>
            <w:tcW w:w="3260" w:type="dxa"/>
            <w:shd w:val="clear" w:color="auto" w:fill="F2F2F2" w:themeFill="text1" w:themeFillShade="F2"/>
            <w:vAlign w:val="center"/>
          </w:tcPr>
          <w:p w14:paraId="71E7CCD2" w14:textId="09021ABC" w:rsidR="000738B6" w:rsidRPr="00225D6B" w:rsidRDefault="000738B6" w:rsidP="000738B6">
            <w:pPr>
              <w:spacing w:after="100"/>
              <w:jc w:val="right"/>
              <w:textAlignment w:val="center"/>
              <w:rPr>
                <w:lang w:val="en-US"/>
              </w:rPr>
            </w:pPr>
            <w:r>
              <w:rPr>
                <w:b w:val="false"/>
              </w:rPr>
              <w:t>300.0 kV</w:t>
            </w:r>
          </w:p>
        </w:tc>
      </w:tr>
      <w:tr w:rsidR="000738B6" w:rsidRPr="00BE36BE" w14:paraId="2E06A4A0" w14:textId="77777777" w:rsidTr="000738B6">
        <w:trPr>
          <w:trHeight w:val="340"/>
          <w:jc w:val="center"/>
        </w:trPr>
        <w:tc>
          <w:tcPr>
            <w:tcW w:w="4678" w:type="dxa"/>
            <w:shd w:val="clear" w:color="auto" w:fill="FFFFFF" w:themeFill="text1"/>
            <w:vAlign w:val="center"/>
          </w:tcPr>
          <w:p w14:paraId="554B7EA1" w14:textId="10C3E5A2" w:rsidR="000738B6" w:rsidRPr="0020782F" w:rsidRDefault="000738B6" w:rsidP="000738B6">
            <w:pPr>
              <w:spacing w:after="100"/>
              <w:textAlignment w:val="center"/>
            </w:pPr>
            <w:r w:rsidRPr="0020782F">
              <w:t>Intensidad nominal</w:t>
            </w:r>
          </w:p>
        </w:tc>
        <w:tc>
          <w:tcPr>
            <w:tcW w:w="3260" w:type="dxa"/>
            <w:shd w:val="clear" w:color="auto" w:fill="FFFFFF" w:themeFill="text1"/>
            <w:vAlign w:val="center"/>
          </w:tcPr>
          <w:p w14:paraId="4C45D4EF" w14:textId="2FCAE78C" w:rsidR="000738B6" w:rsidRPr="00225D6B" w:rsidRDefault="000738B6" w:rsidP="000738B6">
            <w:pPr>
              <w:spacing w:after="100"/>
              <w:jc w:val="right"/>
              <w:textAlignment w:val="center"/>
              <w:rPr>
                <w:lang w:val="en-US"/>
              </w:rPr>
            </w:pPr>
            <w:r>
              <w:rPr>
                <w:b w:val="false"/>
              </w:rPr>
              <w:t>2000.0 A</w:t>
            </w:r>
          </w:p>
        </w:tc>
      </w:tr>
      <w:tr w:rsidR="000738B6" w:rsidRPr="00BE36BE" w14:paraId="28EF79C0" w14:textId="77777777" w:rsidTr="000738B6">
        <w:trPr>
          <w:trHeight w:val="340"/>
          <w:jc w:val="center"/>
        </w:trPr>
        <w:tc>
          <w:tcPr>
            <w:tcW w:w="4678" w:type="dxa"/>
            <w:shd w:val="clear" w:color="auto" w:fill="F2F2F2" w:themeFill="text1" w:themeFillShade="F2"/>
            <w:vAlign w:val="center"/>
          </w:tcPr>
          <w:p w14:paraId="4FE652C2" w14:textId="18397610" w:rsidR="000738B6" w:rsidRPr="0020782F" w:rsidRDefault="000738B6" w:rsidP="000738B6">
            <w:pPr>
              <w:spacing w:after="100"/>
              <w:textAlignment w:val="center"/>
            </w:pPr>
            <w:r w:rsidRPr="0020782F">
              <w:t>Corriente de corta duración admisible asignada</w:t>
            </w:r>
          </w:p>
        </w:tc>
        <w:tc>
          <w:tcPr>
            <w:tcW w:w="3260" w:type="dxa"/>
            <w:shd w:val="clear" w:color="auto" w:fill="F2F2F2" w:themeFill="text1" w:themeFillShade="F2"/>
            <w:vAlign w:val="center"/>
          </w:tcPr>
          <w:p w14:paraId="5201C500" w14:textId="4DD10ED5" w:rsidR="000738B6" w:rsidRPr="00225D6B" w:rsidRDefault="000738B6" w:rsidP="000738B6">
            <w:pPr>
              <w:spacing w:after="100"/>
              <w:jc w:val="right"/>
              <w:textAlignment w:val="center"/>
              <w:rPr>
                <w:lang w:val="en-US"/>
              </w:rPr>
            </w:pPr>
            <w:r>
              <w:rPr>
                <w:b w:val="false"/>
              </w:rPr>
              <w:t>50.0 kA</w:t>
            </w:r>
          </w:p>
        </w:tc>
      </w:tr>
      <w:tr w:rsidR="000738B6" w:rsidRPr="00BE36BE" w14:paraId="61D9A226" w14:textId="77777777" w:rsidTr="000738B6">
        <w:trPr>
          <w:trHeight w:val="340"/>
          <w:jc w:val="center"/>
        </w:trPr>
        <w:tc>
          <w:tcPr>
            <w:tcW w:w="4678" w:type="dxa"/>
            <w:shd w:val="clear" w:color="auto" w:fill="FFFFFF" w:themeFill="text1"/>
            <w:vAlign w:val="center"/>
          </w:tcPr>
          <w:p w14:paraId="061E920C" w14:textId="2A7CACED" w:rsidR="000738B6" w:rsidRPr="0020782F" w:rsidRDefault="000738B6" w:rsidP="000738B6">
            <w:pPr>
              <w:spacing w:after="100"/>
              <w:textAlignment w:val="center"/>
            </w:pPr>
            <w:r w:rsidRPr="0020782F">
              <w:t>Valor de cresta de corriente admisible asignada</w:t>
            </w:r>
          </w:p>
        </w:tc>
        <w:tc>
          <w:tcPr>
            <w:tcW w:w="3260" w:type="dxa"/>
            <w:shd w:val="clear" w:color="auto" w:fill="FFFFFF" w:themeFill="text1"/>
            <w:vAlign w:val="center"/>
          </w:tcPr>
          <w:p w14:paraId="5DD57AEC" w14:textId="04190D9D" w:rsidR="000738B6" w:rsidRPr="00225D6B" w:rsidRDefault="000738B6" w:rsidP="000738B6">
            <w:pPr>
              <w:spacing w:after="100"/>
              <w:jc w:val="right"/>
              <w:textAlignment w:val="center"/>
              <w:rPr>
                <w:lang w:val="en-US"/>
              </w:rPr>
            </w:pPr>
            <w:r>
              <w:rPr>
                <w:b w:val="false"/>
              </w:rPr>
              <w:t>125.0 kA</w:t>
            </w:r>
          </w:p>
        </w:tc>
      </w:tr>
    </w:tbl>
    <w:p w14:paraId="11B8ADB8" w14:textId="301B3CD6" w:rsidR="00F30760" w:rsidRPr="0020782F" w:rsidRDefault="00F30760" w:rsidP="00F30760">
      <w:pPr>
        <w:pStyle w:val="Title2"/>
      </w:pPr>
      <w:r>
        <w:t xml:space="preserve">7.2. </w:t>
      </w:r>
      <w:bookmarkStart w:id="21" w:name="21"/>
      <w:r>
        <w:t>Interruptores</w:t>
      </w:r>
      <w:bookmarkEnd w:id="21"/>
    </w:p>
    <w:p w14:paraId="708AD590" w14:textId="1FF9A6CD" w:rsidR="008414B9" w:rsidRPr="0020782F" w:rsidRDefault="000738B6" w:rsidP="008414B9">
      <w:pPr>
        <w:pStyle w:val="paragraph"/>
      </w:pPr>
      <w:r>
        <w:rPr>
          <w:b w:val="false"/>
        </w:rPr>
        <w:t>Las principales características de los interruptores que se instalan en las posiciones de línea se muestran en la Tabla 18.</w:t>
      </w:r>
    </w:p>
    <w:p w14:paraId="2926083B" w14:textId="4780BDC5" w:rsidR="000A0826" w:rsidRPr="0020782F" w:rsidRDefault="000A0826" w:rsidP="000A0826">
      <w:pPr>
        <w:pStyle w:val="NameTableImg"/>
      </w:pPr>
      <w:r>
        <w:rPr>
          <w:b w:val="false"/>
        </w:rPr>
        <w:t>Tabla 18. Principales características de los interruptores</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969"/>
        <w:gridCol w:w="3969"/>
      </w:tblGrid>
      <w:tr w:rsidR="00F30760" w:rsidRPr="0020782F" w14:paraId="4B3E959C" w14:textId="77777777" w:rsidTr="008414B9">
        <w:trPr>
          <w:jc w:val="center"/>
        </w:trPr>
        <w:tc>
          <w:tcPr>
            <w:tcW w:w="7938" w:type="dxa"/>
            <w:gridSpan w:val="2"/>
            <w:shd w:val="clear" w:color="auto" w:fill="0097B7" w:themeFill="accent4"/>
            <w:vAlign w:val="center"/>
          </w:tcPr>
          <w:p w14:paraId="34D7860E" w14:textId="1C73AFB1" w:rsidR="00F30760" w:rsidRPr="0020782F" w:rsidRDefault="000738B6" w:rsidP="008414B9">
            <w:pPr>
              <w:pStyle w:val="paragraph"/>
              <w:spacing w:after="100"/>
              <w:jc w:val="center"/>
              <w:textAlignment w:val="center"/>
              <w:rPr>
                <w:b/>
                <w:color w:val="FFFFFF" w:themeColor="text1"/>
                <w:sz w:val="22"/>
              </w:rPr>
            </w:pPr>
            <w:r w:rsidRPr="0020782F">
              <w:rPr>
                <w:b/>
                <w:color w:val="FFFFFF" w:themeColor="text1"/>
              </w:rPr>
              <w:t>Características de los interruptores</w:t>
            </w:r>
          </w:p>
        </w:tc>
      </w:tr>
      <w:tr w:rsidR="000738B6" w:rsidRPr="0020782F" w14:paraId="0973399D" w14:textId="77777777" w:rsidTr="008414B9">
        <w:trPr>
          <w:trHeight w:val="340"/>
          <w:jc w:val="center"/>
        </w:trPr>
        <w:tc>
          <w:tcPr>
            <w:tcW w:w="3969" w:type="dxa"/>
            <w:shd w:val="clear" w:color="auto" w:fill="FFFFFF" w:themeFill="text1"/>
            <w:vAlign w:val="center"/>
          </w:tcPr>
          <w:p w14:paraId="3AFE694C" w14:textId="4FF67554" w:rsidR="000738B6" w:rsidRPr="0020782F" w:rsidRDefault="000738B6" w:rsidP="000738B6">
            <w:pPr>
              <w:spacing w:after="100"/>
              <w:textAlignment w:val="center"/>
            </w:pPr>
            <w:r w:rsidRPr="0020782F">
              <w:t>Tipo</w:t>
            </w:r>
          </w:p>
        </w:tc>
        <w:tc>
          <w:tcPr>
            <w:tcW w:w="3969" w:type="dxa"/>
            <w:shd w:val="clear" w:color="auto" w:fill="FFFFFF" w:themeFill="text1"/>
            <w:vAlign w:val="center"/>
          </w:tcPr>
          <w:p w14:paraId="4D1A6A77" w14:textId="613C48CC" w:rsidR="000738B6" w:rsidRPr="0020782F" w:rsidRDefault="000738B6" w:rsidP="000738B6">
            <w:pPr>
              <w:spacing w:after="100"/>
              <w:jc w:val="right"/>
              <w:textAlignment w:val="center"/>
            </w:pPr>
            <w:r w:rsidRPr="0020782F">
              <w:t>Interruptor exterior tripolar de potencia</w:t>
            </w:r>
          </w:p>
        </w:tc>
      </w:tr>
      <w:tr w:rsidR="000738B6" w:rsidRPr="0020782F" w14:paraId="4594F811" w14:textId="77777777" w:rsidTr="008414B9">
        <w:trPr>
          <w:trHeight w:val="340"/>
          <w:jc w:val="center"/>
        </w:trPr>
        <w:tc>
          <w:tcPr>
            <w:tcW w:w="3969" w:type="dxa"/>
            <w:shd w:val="clear" w:color="auto" w:fill="F2F2F2" w:themeFill="text1" w:themeFillShade="F2"/>
            <w:vAlign w:val="center"/>
          </w:tcPr>
          <w:p w14:paraId="24760278" w14:textId="41BE4306" w:rsidR="000738B6" w:rsidRPr="0020782F" w:rsidRDefault="000738B6" w:rsidP="000738B6">
            <w:pPr>
              <w:spacing w:after="100"/>
              <w:textAlignment w:val="center"/>
            </w:pPr>
            <w:r w:rsidRPr="0020782F">
              <w:t>Medio aislante</w:t>
            </w:r>
          </w:p>
        </w:tc>
        <w:tc>
          <w:tcPr>
            <w:tcW w:w="3969" w:type="dxa"/>
            <w:shd w:val="clear" w:color="auto" w:fill="F2F2F2" w:themeFill="text1" w:themeFillShade="F2"/>
            <w:vAlign w:val="center"/>
          </w:tcPr>
          <w:p w14:paraId="5E49858A" w14:textId="74BAB6F9" w:rsidR="000738B6" w:rsidRPr="0020782F" w:rsidRDefault="00122E23" w:rsidP="000738B6">
            <w:pPr>
              <w:spacing w:after="100"/>
              <w:jc w:val="right"/>
              <w:textAlignment w:val="center"/>
            </w:pPr>
            <w:r>
              <w:t>Aire</w:t>
            </w:r>
          </w:p>
        </w:tc>
      </w:tr>
      <w:tr w:rsidR="000738B6" w:rsidRPr="0020782F" w14:paraId="5589049C" w14:textId="77777777" w:rsidTr="008414B9">
        <w:trPr>
          <w:trHeight w:val="340"/>
          <w:jc w:val="center"/>
        </w:trPr>
        <w:tc>
          <w:tcPr>
            <w:tcW w:w="3969" w:type="dxa"/>
            <w:shd w:val="clear" w:color="auto" w:fill="FFFFFF" w:themeFill="text1"/>
            <w:vAlign w:val="center"/>
          </w:tcPr>
          <w:p w14:paraId="7EFD8475" w14:textId="0CC1E85A" w:rsidR="000738B6" w:rsidRPr="0020782F" w:rsidRDefault="000738B6" w:rsidP="000738B6">
            <w:pPr>
              <w:spacing w:after="100"/>
              <w:textAlignment w:val="center"/>
            </w:pPr>
            <w:r w:rsidRPr="0020782F">
              <w:t>Frecuencia nominal</w:t>
            </w:r>
          </w:p>
        </w:tc>
        <w:tc>
          <w:tcPr>
            <w:tcW w:w="3969" w:type="dxa"/>
            <w:shd w:val="clear" w:color="auto" w:fill="FFFFFF" w:themeFill="text1"/>
            <w:vAlign w:val="center"/>
          </w:tcPr>
          <w:p w14:paraId="5ECF6600" w14:textId="77777777" w:rsidR="000738B6" w:rsidRPr="0020782F" w:rsidRDefault="000738B6" w:rsidP="000738B6">
            <w:pPr>
              <w:spacing w:after="100"/>
              <w:jc w:val="right"/>
              <w:textAlignment w:val="center"/>
            </w:pPr>
            <w:r>
              <w:rPr>
                <w:b w:val="false"/>
              </w:rPr>
              <w:t>50 Hz</w:t>
            </w:r>
          </w:p>
        </w:tc>
      </w:tr>
      <w:tr w:rsidR="000738B6" w:rsidRPr="0020782F" w14:paraId="13A708AA" w14:textId="77777777" w:rsidTr="008414B9">
        <w:trPr>
          <w:trHeight w:val="340"/>
          <w:jc w:val="center"/>
        </w:trPr>
        <w:tc>
          <w:tcPr>
            <w:tcW w:w="3969" w:type="dxa"/>
            <w:shd w:val="clear" w:color="auto" w:fill="F2F2F2" w:themeFill="text1" w:themeFillShade="F2"/>
            <w:vAlign w:val="center"/>
          </w:tcPr>
          <w:p w14:paraId="0482C31F" w14:textId="1E689D30" w:rsidR="000738B6" w:rsidRPr="0020782F" w:rsidRDefault="000738B6" w:rsidP="000738B6">
            <w:pPr>
              <w:spacing w:after="100"/>
              <w:textAlignment w:val="center"/>
            </w:pPr>
            <w:r w:rsidRPr="0020782F">
              <w:t>Tensión nominal</w:t>
            </w:r>
          </w:p>
        </w:tc>
        <w:tc>
          <w:tcPr>
            <w:tcW w:w="3969" w:type="dxa"/>
            <w:shd w:val="clear" w:color="auto" w:fill="F2F2F2" w:themeFill="text1" w:themeFillShade="F2"/>
            <w:vAlign w:val="center"/>
          </w:tcPr>
          <w:p w14:paraId="278425B3" w14:textId="24A27FF5" w:rsidR="000738B6" w:rsidRPr="0020782F" w:rsidRDefault="000738B6" w:rsidP="000738B6">
            <w:pPr>
              <w:spacing w:after="100"/>
              <w:jc w:val="right"/>
              <w:textAlignment w:val="center"/>
            </w:pPr>
            <w:r>
              <w:rPr>
                <w:b w:val="false"/>
              </w:rPr>
              <w:t>275.0 kV</w:t>
            </w:r>
          </w:p>
        </w:tc>
      </w:tr>
      <w:tr w:rsidR="000738B6" w:rsidRPr="00BE36BE" w14:paraId="2863978E" w14:textId="77777777" w:rsidTr="008414B9">
        <w:trPr>
          <w:trHeight w:val="340"/>
          <w:jc w:val="center"/>
        </w:trPr>
        <w:tc>
          <w:tcPr>
            <w:tcW w:w="3969" w:type="dxa"/>
            <w:shd w:val="clear" w:color="auto" w:fill="FFFFFF" w:themeFill="text1"/>
            <w:vAlign w:val="center"/>
          </w:tcPr>
          <w:p w14:paraId="0A0423EC" w14:textId="284D4DA4" w:rsidR="000738B6" w:rsidRPr="0020782F" w:rsidRDefault="000738B6" w:rsidP="000738B6">
            <w:pPr>
              <w:spacing w:after="100"/>
              <w:textAlignment w:val="center"/>
            </w:pPr>
            <w:r w:rsidRPr="0020782F">
              <w:t>Tensión más elevada de la red</w:t>
            </w:r>
          </w:p>
        </w:tc>
        <w:tc>
          <w:tcPr>
            <w:tcW w:w="3969" w:type="dxa"/>
            <w:shd w:val="clear" w:color="auto" w:fill="FFFFFF" w:themeFill="text1"/>
            <w:vAlign w:val="center"/>
          </w:tcPr>
          <w:p w14:paraId="5BE2D71F" w14:textId="7CB4D71D" w:rsidR="000738B6" w:rsidRPr="00225D6B" w:rsidRDefault="000738B6" w:rsidP="000738B6">
            <w:pPr>
              <w:spacing w:after="100"/>
              <w:jc w:val="right"/>
              <w:textAlignment w:val="center"/>
              <w:rPr>
                <w:lang w:val="en-US"/>
              </w:rPr>
            </w:pPr>
            <w:r>
              <w:rPr>
                <w:b w:val="false"/>
              </w:rPr>
              <w:t>300.0 kV</w:t>
            </w:r>
          </w:p>
        </w:tc>
      </w:tr>
      <w:tr w:rsidR="000738B6" w:rsidRPr="00BE36BE" w14:paraId="3BCEE737" w14:textId="77777777" w:rsidTr="008414B9">
        <w:trPr>
          <w:trHeight w:val="340"/>
          <w:jc w:val="center"/>
        </w:trPr>
        <w:tc>
          <w:tcPr>
            <w:tcW w:w="3969" w:type="dxa"/>
            <w:shd w:val="clear" w:color="auto" w:fill="F2F2F2" w:themeFill="text1" w:themeFillShade="F2"/>
            <w:vAlign w:val="center"/>
          </w:tcPr>
          <w:p w14:paraId="0FB9ED84" w14:textId="2DF8395B" w:rsidR="000738B6" w:rsidRPr="0020782F" w:rsidRDefault="000738B6" w:rsidP="000738B6">
            <w:pPr>
              <w:spacing w:after="100"/>
              <w:textAlignment w:val="center"/>
            </w:pPr>
            <w:r w:rsidRPr="0020782F">
              <w:t>Intensidad nominal</w:t>
            </w:r>
          </w:p>
        </w:tc>
        <w:tc>
          <w:tcPr>
            <w:tcW w:w="3969" w:type="dxa"/>
            <w:shd w:val="clear" w:color="auto" w:fill="F2F2F2" w:themeFill="text1" w:themeFillShade="F2"/>
            <w:vAlign w:val="center"/>
          </w:tcPr>
          <w:p w14:paraId="6AD9AD01" w14:textId="3E8BF865" w:rsidR="000738B6" w:rsidRPr="00225D6B" w:rsidRDefault="000738B6" w:rsidP="000738B6">
            <w:pPr>
              <w:spacing w:after="100"/>
              <w:jc w:val="right"/>
              <w:textAlignment w:val="center"/>
              <w:rPr>
                <w:lang w:val="en-US"/>
              </w:rPr>
            </w:pPr>
            <w:r>
              <w:rPr>
                <w:b w:val="false"/>
              </w:rPr>
              <w:t>2000.0 A</w:t>
            </w:r>
          </w:p>
        </w:tc>
      </w:tr>
      <w:tr w:rsidR="000738B6" w:rsidRPr="00BE36BE" w14:paraId="560F8350" w14:textId="77777777" w:rsidTr="008414B9">
        <w:trPr>
          <w:trHeight w:val="340"/>
          <w:jc w:val="center"/>
        </w:trPr>
        <w:tc>
          <w:tcPr>
            <w:tcW w:w="3969" w:type="dxa"/>
            <w:shd w:val="clear" w:color="auto" w:fill="FFFFFF" w:themeFill="text1"/>
            <w:vAlign w:val="center"/>
          </w:tcPr>
          <w:p w14:paraId="0B88F988" w14:textId="42EB1955" w:rsidR="000738B6" w:rsidRPr="0020782F" w:rsidRDefault="000738B6" w:rsidP="000738B6">
            <w:pPr>
              <w:spacing w:after="100"/>
              <w:textAlignment w:val="center"/>
            </w:pPr>
            <w:r w:rsidRPr="0020782F">
              <w:t>Poder de corte asignado en cortocircuito</w:t>
            </w:r>
          </w:p>
        </w:tc>
        <w:tc>
          <w:tcPr>
            <w:tcW w:w="3969" w:type="dxa"/>
            <w:shd w:val="clear" w:color="auto" w:fill="FFFFFF" w:themeFill="text1"/>
            <w:vAlign w:val="center"/>
          </w:tcPr>
          <w:p w14:paraId="20D99400" w14:textId="15CB55EB" w:rsidR="000738B6" w:rsidRPr="00225D6B" w:rsidRDefault="000738B6" w:rsidP="000738B6">
            <w:pPr>
              <w:spacing w:after="100"/>
              <w:jc w:val="right"/>
              <w:textAlignment w:val="center"/>
              <w:rPr>
                <w:lang w:val="en-US"/>
              </w:rPr>
            </w:pPr>
            <w:r>
              <w:rPr>
                <w:b w:val="false"/>
              </w:rPr>
              <w:t>50.0 kA</w:t>
            </w:r>
          </w:p>
        </w:tc>
      </w:tr>
      <w:tr w:rsidR="000738B6" w:rsidRPr="00BE36BE" w14:paraId="54796105" w14:textId="77777777" w:rsidTr="008414B9">
        <w:trPr>
          <w:trHeight w:val="340"/>
          <w:jc w:val="center"/>
        </w:trPr>
        <w:tc>
          <w:tcPr>
            <w:tcW w:w="3969" w:type="dxa"/>
            <w:shd w:val="clear" w:color="auto" w:fill="F2F2F2" w:themeFill="text1" w:themeFillShade="F2"/>
            <w:vAlign w:val="center"/>
          </w:tcPr>
          <w:p w14:paraId="2C2D808F" w14:textId="6DCA6CC0" w:rsidR="000738B6" w:rsidRPr="0020782F" w:rsidRDefault="000738B6" w:rsidP="000738B6">
            <w:pPr>
              <w:spacing w:after="100"/>
              <w:textAlignment w:val="center"/>
            </w:pPr>
            <w:r w:rsidRPr="0020782F">
              <w:t>Poder de cierre asignado en cortocircuito</w:t>
            </w:r>
          </w:p>
        </w:tc>
        <w:tc>
          <w:tcPr>
            <w:tcW w:w="3969" w:type="dxa"/>
            <w:shd w:val="clear" w:color="auto" w:fill="F2F2F2" w:themeFill="text1" w:themeFillShade="F2"/>
            <w:vAlign w:val="center"/>
          </w:tcPr>
          <w:p w14:paraId="68A9C863" w14:textId="3DD7B415" w:rsidR="000738B6" w:rsidRPr="00225D6B" w:rsidRDefault="000738B6" w:rsidP="000738B6">
            <w:pPr>
              <w:spacing w:after="100"/>
              <w:jc w:val="right"/>
              <w:textAlignment w:val="center"/>
              <w:rPr>
                <w:lang w:val="en-US"/>
              </w:rPr>
            </w:pPr>
            <w:r>
              <w:rPr>
                <w:b w:val="false"/>
              </w:rPr>
              <w:t>125.0 kA</w:t>
            </w:r>
          </w:p>
        </w:tc>
      </w:tr>
    </w:tbl>
    <w:p w14:paraId="4BA2F2C0" w14:textId="1D27CAFB" w:rsidR="00F30760" w:rsidRPr="0020782F" w:rsidRDefault="00F30760" w:rsidP="00F30760">
      <w:pPr>
        <w:pStyle w:val="Title2"/>
      </w:pPr>
      <w:r>
        <w:t xml:space="preserve">7.3. </w:t>
      </w:r>
      <w:bookmarkStart w:id="22" w:name="22"/>
      <w:r>
        <w:t>Transformadores de intensidad</w:t>
      </w:r>
      <w:bookmarkEnd w:id="22"/>
    </w:p>
    <w:p w14:paraId="51D5C5CB" w14:textId="1AA2C312" w:rsidR="00B078EA" w:rsidRPr="0020782F" w:rsidRDefault="009A432B" w:rsidP="00B078EA">
      <w:pPr>
        <w:pStyle w:val="paragraph"/>
      </w:pPr>
      <w:r>
        <w:rPr>
          <w:b w:val="false"/>
        </w:rPr>
        <w:t>Los transformadores de intensidad de 3 devanados secundarios están equipados con un núcleo para medida y dos núcleos para protección. Las principales características de estos equipos localizados en la posición del transformador se muestran en la Tabla 19.</w:t>
      </w:r>
    </w:p>
    <w:p w14:paraId="162261DC" w14:textId="4F9FC0A0" w:rsidR="000A0826" w:rsidRPr="0020782F" w:rsidRDefault="005D7564" w:rsidP="000A0826">
      <w:pPr>
        <w:pStyle w:val="NameTableImg"/>
      </w:pPr>
      <w:r>
        <w:rPr>
          <w:b w:val="false"/>
        </w:rPr>
        <w:t>Tabla 19. Principales características de los transformadores de intensidad</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111"/>
        <w:gridCol w:w="3827"/>
      </w:tblGrid>
      <w:tr w:rsidR="00F30760" w:rsidRPr="0020782F" w14:paraId="49C05A44" w14:textId="77777777" w:rsidTr="008414B9">
        <w:trPr>
          <w:jc w:val="center"/>
        </w:trPr>
        <w:tc>
          <w:tcPr>
            <w:tcW w:w="7938" w:type="dxa"/>
            <w:gridSpan w:val="2"/>
            <w:shd w:val="clear" w:color="auto" w:fill="0097B7" w:themeFill="accent4"/>
            <w:vAlign w:val="center"/>
          </w:tcPr>
          <w:p w14:paraId="65996B90" w14:textId="4CCD2E9F" w:rsidR="00F30760" w:rsidRPr="0020782F" w:rsidRDefault="009A432B" w:rsidP="008414B9">
            <w:pPr>
              <w:pStyle w:val="paragraph"/>
              <w:spacing w:after="100"/>
              <w:jc w:val="center"/>
              <w:textAlignment w:val="center"/>
              <w:rPr>
                <w:b/>
                <w:color w:val="FFFFFF" w:themeColor="text1"/>
                <w:sz w:val="22"/>
              </w:rPr>
            </w:pPr>
            <w:r w:rsidRPr="0020782F">
              <w:rPr>
                <w:b/>
                <w:color w:val="FFFFFF" w:themeColor="text1"/>
              </w:rPr>
              <w:t>Características de los transformadores de intensidad</w:t>
            </w:r>
          </w:p>
        </w:tc>
      </w:tr>
      <w:tr w:rsidR="009A432B" w:rsidRPr="0020782F" w14:paraId="2F8508D9" w14:textId="77777777" w:rsidTr="00E813D8">
        <w:trPr>
          <w:trHeight w:val="340"/>
          <w:jc w:val="center"/>
        </w:trPr>
        <w:tc>
          <w:tcPr>
            <w:tcW w:w="4111" w:type="dxa"/>
            <w:shd w:val="clear" w:color="auto" w:fill="FFFFFF" w:themeFill="text1"/>
            <w:vAlign w:val="center"/>
          </w:tcPr>
          <w:p w14:paraId="7353AC34" w14:textId="7B08F20C" w:rsidR="009A432B" w:rsidRPr="0020782F" w:rsidRDefault="009A432B" w:rsidP="009A432B">
            <w:pPr>
              <w:spacing w:after="100"/>
              <w:textAlignment w:val="center"/>
            </w:pPr>
            <w:r w:rsidRPr="0020782F">
              <w:t>Tipo</w:t>
            </w:r>
          </w:p>
        </w:tc>
        <w:tc>
          <w:tcPr>
            <w:tcW w:w="3827" w:type="dxa"/>
            <w:shd w:val="clear" w:color="auto" w:fill="FFFFFF" w:themeFill="text1"/>
            <w:vAlign w:val="center"/>
          </w:tcPr>
          <w:p w14:paraId="6C024E5C" w14:textId="29A7F8D0" w:rsidR="009A432B" w:rsidRPr="0020782F" w:rsidRDefault="009A432B" w:rsidP="009A432B">
            <w:pPr>
              <w:spacing w:after="100"/>
              <w:jc w:val="right"/>
              <w:textAlignment w:val="center"/>
            </w:pPr>
            <w:r w:rsidRPr="0020782F">
              <w:t>Transformador de intensidad con tres devanados secundarios</w:t>
            </w:r>
          </w:p>
        </w:tc>
      </w:tr>
      <w:tr w:rsidR="009A432B" w:rsidRPr="0020782F" w14:paraId="590305F9" w14:textId="77777777" w:rsidTr="00E813D8">
        <w:trPr>
          <w:trHeight w:val="340"/>
          <w:jc w:val="center"/>
        </w:trPr>
        <w:tc>
          <w:tcPr>
            <w:tcW w:w="4111" w:type="dxa"/>
            <w:shd w:val="clear" w:color="auto" w:fill="F2F2F2" w:themeFill="text1" w:themeFillShade="F2"/>
            <w:vAlign w:val="center"/>
          </w:tcPr>
          <w:p w14:paraId="1DB13630" w14:textId="63CE175B" w:rsidR="009A432B" w:rsidRPr="0020782F" w:rsidRDefault="009A432B" w:rsidP="009A432B">
            <w:pPr>
              <w:spacing w:after="100"/>
              <w:textAlignment w:val="center"/>
            </w:pPr>
            <w:r w:rsidRPr="0020782F">
              <w:t>Frecuencia nominal</w:t>
            </w:r>
          </w:p>
        </w:tc>
        <w:tc>
          <w:tcPr>
            <w:tcW w:w="3827" w:type="dxa"/>
            <w:shd w:val="clear" w:color="auto" w:fill="F2F2F2" w:themeFill="text1" w:themeFillShade="F2"/>
            <w:vAlign w:val="center"/>
          </w:tcPr>
          <w:p w14:paraId="3278A29C" w14:textId="77777777" w:rsidR="009A432B" w:rsidRPr="0020782F" w:rsidRDefault="009A432B" w:rsidP="009A432B">
            <w:pPr>
              <w:spacing w:after="100"/>
              <w:jc w:val="right"/>
              <w:textAlignment w:val="center"/>
            </w:pPr>
            <w:r>
              <w:rPr>
                <w:b w:val="false"/>
              </w:rPr>
              <w:t>50 Hz</w:t>
            </w:r>
          </w:p>
        </w:tc>
      </w:tr>
      <w:tr w:rsidR="009A432B" w:rsidRPr="0020782F" w14:paraId="076732D3" w14:textId="77777777" w:rsidTr="00E813D8">
        <w:trPr>
          <w:trHeight w:val="340"/>
          <w:jc w:val="center"/>
        </w:trPr>
        <w:tc>
          <w:tcPr>
            <w:tcW w:w="4111" w:type="dxa"/>
            <w:shd w:val="clear" w:color="auto" w:fill="FFFFFF" w:themeFill="text1"/>
            <w:vAlign w:val="center"/>
          </w:tcPr>
          <w:p w14:paraId="64091059" w14:textId="12629D4D" w:rsidR="009A432B" w:rsidRPr="0020782F" w:rsidRDefault="009A432B" w:rsidP="009A432B">
            <w:pPr>
              <w:spacing w:after="100"/>
              <w:textAlignment w:val="center"/>
            </w:pPr>
            <w:r w:rsidRPr="0020782F">
              <w:t>Tensión nominal</w:t>
            </w:r>
          </w:p>
        </w:tc>
        <w:tc>
          <w:tcPr>
            <w:tcW w:w="3827" w:type="dxa"/>
            <w:shd w:val="clear" w:color="auto" w:fill="FFFFFF" w:themeFill="text1"/>
            <w:vAlign w:val="center"/>
          </w:tcPr>
          <w:p w14:paraId="4AC51FF1" w14:textId="6D705236" w:rsidR="009A432B" w:rsidRPr="0020782F" w:rsidRDefault="009A432B" w:rsidP="009A432B">
            <w:pPr>
              <w:spacing w:after="100"/>
              <w:jc w:val="right"/>
              <w:textAlignment w:val="center"/>
            </w:pPr>
            <w:r>
              <w:rPr>
                <w:b w:val="false"/>
              </w:rPr>
              <w:t>275.0 kV</w:t>
            </w:r>
          </w:p>
        </w:tc>
      </w:tr>
      <w:tr w:rsidR="009A432B" w:rsidRPr="00BE36BE" w14:paraId="241FDB13" w14:textId="77777777" w:rsidTr="00E813D8">
        <w:trPr>
          <w:trHeight w:val="340"/>
          <w:jc w:val="center"/>
        </w:trPr>
        <w:tc>
          <w:tcPr>
            <w:tcW w:w="4111" w:type="dxa"/>
            <w:shd w:val="clear" w:color="auto" w:fill="F2F2F2" w:themeFill="text1" w:themeFillShade="F2"/>
            <w:vAlign w:val="center"/>
          </w:tcPr>
          <w:p w14:paraId="1D158D10" w14:textId="70164FFE" w:rsidR="009A432B" w:rsidRPr="0020782F" w:rsidRDefault="009A432B" w:rsidP="009A432B">
            <w:pPr>
              <w:spacing w:after="100"/>
              <w:textAlignment w:val="center"/>
            </w:pPr>
            <w:r w:rsidRPr="0020782F">
              <w:t>Tensión más elevada de la red</w:t>
            </w:r>
          </w:p>
        </w:tc>
        <w:tc>
          <w:tcPr>
            <w:tcW w:w="3827" w:type="dxa"/>
            <w:shd w:val="clear" w:color="auto" w:fill="F2F2F2" w:themeFill="text1" w:themeFillShade="F2"/>
            <w:vAlign w:val="center"/>
          </w:tcPr>
          <w:p w14:paraId="5ED1726E" w14:textId="75C43141" w:rsidR="009A432B" w:rsidRPr="00225D6B" w:rsidRDefault="009A432B" w:rsidP="009A432B">
            <w:pPr>
              <w:spacing w:after="100"/>
              <w:jc w:val="right"/>
              <w:textAlignment w:val="center"/>
              <w:rPr>
                <w:lang w:val="en-US"/>
              </w:rPr>
            </w:pPr>
            <w:r>
              <w:rPr>
                <w:b w:val="false"/>
              </w:rPr>
              <w:t>300.0 kV</w:t>
            </w:r>
          </w:p>
        </w:tc>
      </w:tr>
      <w:tr w:rsidR="009A432B" w:rsidRPr="00BE36BE" w14:paraId="3B1D2C7D" w14:textId="77777777" w:rsidTr="00E813D8">
        <w:trPr>
          <w:trHeight w:val="340"/>
          <w:jc w:val="center"/>
        </w:trPr>
        <w:tc>
          <w:tcPr>
            <w:tcW w:w="4111" w:type="dxa"/>
            <w:shd w:val="clear" w:color="auto" w:fill="FFFFFF" w:themeFill="text1"/>
            <w:vAlign w:val="center"/>
          </w:tcPr>
          <w:p w14:paraId="75243E11" w14:textId="7B4D77CA" w:rsidR="009A432B" w:rsidRPr="0020782F" w:rsidRDefault="009A432B" w:rsidP="009A432B">
            <w:pPr>
              <w:spacing w:after="100"/>
              <w:textAlignment w:val="center"/>
            </w:pPr>
            <w:r w:rsidRPr="0020782F">
              <w:t>Relación de transformación</w:t>
            </w:r>
          </w:p>
        </w:tc>
        <w:tc>
          <w:tcPr>
            <w:tcW w:w="3827" w:type="dxa"/>
            <w:shd w:val="clear" w:color="auto" w:fill="FFFFFF" w:themeFill="text1"/>
            <w:vAlign w:val="center"/>
          </w:tcPr>
          <w:p w14:paraId="0A6E0E09" w14:textId="64E0BB26" w:rsidR="009A432B" w:rsidRPr="00225D6B" w:rsidRDefault="009A432B" w:rsidP="009A432B">
            <w:pPr>
              <w:spacing w:after="100"/>
              <w:jc w:val="right"/>
              <w:textAlignment w:val="center"/>
              <w:rPr>
                <w:lang w:val="en-US"/>
              </w:rPr>
            </w:pPr>
            <w:r>
              <w:rPr>
                <w:b w:val="false"/>
              </w:rPr>
              <w:t>1000.0/5.0-5.0-5.0 A</w:t>
            </w:r>
          </w:p>
        </w:tc>
      </w:tr>
      <w:tr w:rsidR="009A432B" w:rsidRPr="00BE36BE" w14:paraId="0511DBB2" w14:textId="77777777" w:rsidTr="00E813D8">
        <w:trPr>
          <w:trHeight w:val="340"/>
          <w:jc w:val="center"/>
        </w:trPr>
        <w:tc>
          <w:tcPr>
            <w:tcW w:w="4111" w:type="dxa"/>
            <w:shd w:val="clear" w:color="auto" w:fill="F2F2F2" w:themeFill="text1" w:themeFillShade="F2"/>
            <w:vAlign w:val="center"/>
          </w:tcPr>
          <w:p w14:paraId="69407A3E" w14:textId="2E5F7C7B" w:rsidR="009A432B" w:rsidRPr="0020782F" w:rsidRDefault="009A432B" w:rsidP="009A432B">
            <w:pPr>
              <w:spacing w:after="100"/>
              <w:textAlignment w:val="center"/>
            </w:pPr>
            <w:r w:rsidRPr="0020782F">
              <w:t>Corriente térmica en funcionamiento continuo</w:t>
            </w:r>
          </w:p>
        </w:tc>
        <w:tc>
          <w:tcPr>
            <w:tcW w:w="3827" w:type="dxa"/>
            <w:shd w:val="clear" w:color="auto" w:fill="F2F2F2" w:themeFill="text1" w:themeFillShade="F2"/>
            <w:vAlign w:val="center"/>
          </w:tcPr>
          <w:p w14:paraId="699E9D9F" w14:textId="354421E0" w:rsidR="009A432B" w:rsidRPr="00225D6B" w:rsidRDefault="009A432B" w:rsidP="009A432B">
            <w:pPr>
              <w:spacing w:after="100"/>
              <w:jc w:val="right"/>
              <w:textAlignment w:val="center"/>
              <w:rPr>
                <w:lang w:val="en-US"/>
              </w:rPr>
            </w:pPr>
            <w:r>
              <w:rPr>
                <w:b w:val="false"/>
              </w:rPr>
              <w:t>50.0 A</w:t>
            </w:r>
          </w:p>
        </w:tc>
      </w:tr>
      <w:tr w:rsidR="009A432B" w:rsidRPr="00BE36BE" w14:paraId="5FAB30FA" w14:textId="77777777" w:rsidTr="00E813D8">
        <w:trPr>
          <w:trHeight w:val="340"/>
          <w:jc w:val="center"/>
        </w:trPr>
        <w:tc>
          <w:tcPr>
            <w:tcW w:w="4111" w:type="dxa"/>
            <w:shd w:val="clear" w:color="auto" w:fill="FFFFFF" w:themeFill="text1"/>
            <w:vAlign w:val="center"/>
          </w:tcPr>
          <w:p w14:paraId="1925E39B" w14:textId="046D98F8" w:rsidR="009A432B" w:rsidRPr="0020782F" w:rsidRDefault="009A432B" w:rsidP="009A432B">
            <w:pPr>
              <w:spacing w:after="100"/>
              <w:textAlignment w:val="center"/>
            </w:pPr>
            <w:r w:rsidRPr="0020782F">
              <w:t>Corriente térmica de corta duración</w:t>
            </w:r>
          </w:p>
        </w:tc>
        <w:tc>
          <w:tcPr>
            <w:tcW w:w="3827" w:type="dxa"/>
            <w:shd w:val="clear" w:color="auto" w:fill="FFFFFF" w:themeFill="text1"/>
            <w:vAlign w:val="center"/>
          </w:tcPr>
          <w:p w14:paraId="5D995DAA" w14:textId="2C45ED80" w:rsidR="009A432B" w:rsidRPr="00225D6B" w:rsidRDefault="009A432B" w:rsidP="009A432B">
            <w:pPr>
              <w:spacing w:after="100"/>
              <w:jc w:val="right"/>
              <w:textAlignment w:val="center"/>
              <w:rPr>
                <w:lang w:val="en-US"/>
              </w:rPr>
            </w:pPr>
            <w:r>
              <w:rPr>
                <w:b w:val="false"/>
              </w:rPr>
              <w:t>125.0 kA</w:t>
            </w:r>
          </w:p>
        </w:tc>
      </w:tr>
      <w:tr w:rsidR="00FD7394" w:rsidRPr="00BE36BE" w14:paraId="64818EDD" w14:textId="77777777" w:rsidTr="00E813D8">
        <w:trPr>
          <w:trHeight w:val="340"/>
          <w:jc w:val="center"/>
        </w:trPr>
        <w:tc>
          <w:tcPr>
            <w:tcW w:w="4111" w:type="dxa"/>
            <w:shd w:val="clear" w:color="auto" w:fill="F2F2F2" w:themeFill="text1" w:themeFillShade="F2"/>
            <w:vAlign w:val="center"/>
          </w:tcPr>
          <w:p w14:paraId="61CBF8A2" w14:textId="22D4EE89" w:rsidR="00FD7394" w:rsidRPr="0020782F" w:rsidRDefault="00FD7394" w:rsidP="00FD7394">
            <w:pPr>
              <w:spacing w:after="100"/>
              <w:textAlignment w:val="center"/>
            </w:pPr>
            <w:r w:rsidRPr="0020782F">
              <w:t>Número de devanados secundarios</w:t>
            </w:r>
          </w:p>
        </w:tc>
        <w:tc>
          <w:tcPr>
            <w:tcW w:w="3827" w:type="dxa"/>
            <w:shd w:val="clear" w:color="auto" w:fill="F2F2F2" w:themeFill="text1" w:themeFillShade="F2"/>
          </w:tcPr>
          <w:p w14:paraId="690E4BDF" w14:textId="5B076836" w:rsidR="00FD7394" w:rsidRPr="00225D6B" w:rsidRDefault="00FD7394" w:rsidP="00FD7394">
            <w:pPr>
              <w:spacing w:after="100"/>
              <w:jc w:val="right"/>
              <w:textAlignment w:val="center"/>
              <w:rPr>
                <w:lang w:val="en-US"/>
              </w:rPr>
            </w:pPr>
            <w:r>
              <w:rPr>
                <w:b w:val="false"/>
              </w:rPr>
              <w:t>3</w:t>
            </w:r>
          </w:p>
        </w:tc>
      </w:tr>
      <w:tr w:rsidR="009A432B" w:rsidRPr="00BE36BE" w14:paraId="220C89BE" w14:textId="77777777" w:rsidTr="00E813D8">
        <w:trPr>
          <w:trHeight w:val="340"/>
          <w:jc w:val="center"/>
        </w:trPr>
        <w:tc>
          <w:tcPr>
            <w:tcW w:w="4111" w:type="dxa"/>
            <w:shd w:val="clear" w:color="auto" w:fill="auto"/>
            <w:vAlign w:val="center"/>
          </w:tcPr>
          <w:p w14:paraId="4582C814" w14:textId="569AF480" w:rsidR="009A432B" w:rsidRPr="0020782F" w:rsidRDefault="009A432B" w:rsidP="009A432B">
            <w:pPr>
              <w:spacing w:after="100"/>
              <w:textAlignment w:val="center"/>
            </w:pPr>
            <w:r w:rsidRPr="0020782F">
              <w:t>Potencia de salida y clase de precisión (Primer núcleo)</w:t>
            </w:r>
          </w:p>
        </w:tc>
        <w:tc>
          <w:tcPr>
            <w:tcW w:w="3827" w:type="dxa"/>
            <w:shd w:val="clear" w:color="auto" w:fill="auto"/>
            <w:vAlign w:val="center"/>
          </w:tcPr>
          <w:p w14:paraId="45427843" w14:textId="1853D66A" w:rsidR="009A432B" w:rsidRPr="00225D6B" w:rsidRDefault="009A432B" w:rsidP="009A432B">
            <w:pPr>
              <w:spacing w:after="100"/>
              <w:jc w:val="right"/>
              <w:textAlignment w:val="center"/>
              <w:rPr>
                <w:lang w:val="en-US"/>
              </w:rPr>
            </w:pPr>
            <w:r>
              <w:rPr>
                <w:b w:val="false"/>
              </w:rPr>
              <w:t>15.0 VA, Cl 0.2s</w:t>
            </w:r>
          </w:p>
        </w:tc>
      </w:tr>
      <w:tr w:rsidR="009A432B" w:rsidRPr="00BE36BE" w14:paraId="184E4D34" w14:textId="77777777" w:rsidTr="00E813D8">
        <w:trPr>
          <w:trHeight w:val="340"/>
          <w:jc w:val="center"/>
        </w:trPr>
        <w:tc>
          <w:tcPr>
            <w:tcW w:w="4111" w:type="dxa"/>
            <w:shd w:val="clear" w:color="auto" w:fill="F2F2F2" w:themeFill="text1" w:themeFillShade="F2"/>
            <w:vAlign w:val="center"/>
          </w:tcPr>
          <w:p w14:paraId="560D0AF9" w14:textId="32F617EB" w:rsidR="009A432B" w:rsidRPr="0020782F" w:rsidRDefault="009A432B" w:rsidP="009A432B">
            <w:pPr>
              <w:spacing w:after="100"/>
              <w:textAlignment w:val="center"/>
            </w:pPr>
            <w:r w:rsidRPr="0020782F">
              <w:t>Potencia de salida y clase de precisión (Segundo núcleo)</w:t>
            </w:r>
          </w:p>
        </w:tc>
        <w:tc>
          <w:tcPr>
            <w:tcW w:w="3827" w:type="dxa"/>
            <w:shd w:val="clear" w:color="auto" w:fill="F2F2F2" w:themeFill="text1" w:themeFillShade="F2"/>
            <w:vAlign w:val="center"/>
          </w:tcPr>
          <w:p w14:paraId="4D6AE133" w14:textId="455AD582" w:rsidR="009A432B" w:rsidRPr="00225D6B" w:rsidRDefault="009A432B" w:rsidP="009A432B">
            <w:pPr>
              <w:spacing w:after="100"/>
              <w:jc w:val="right"/>
              <w:textAlignment w:val="center"/>
              <w:rPr>
                <w:lang w:val="en-US"/>
              </w:rPr>
            </w:pPr>
            <w:r>
              <w:rPr>
                <w:b w:val="false"/>
              </w:rPr>
              <w:t>30.0 VA, Cl 5P</w:t>
            </w:r>
          </w:p>
        </w:tc>
      </w:tr>
      <w:tr w:rsidR="009A432B" w:rsidRPr="00BE36BE" w14:paraId="558264B2" w14:textId="77777777" w:rsidTr="00E813D8">
        <w:trPr>
          <w:trHeight w:val="340"/>
          <w:jc w:val="center"/>
        </w:trPr>
        <w:tc>
          <w:tcPr>
            <w:tcW w:w="4111" w:type="dxa"/>
            <w:shd w:val="clear" w:color="auto" w:fill="auto"/>
            <w:vAlign w:val="center"/>
          </w:tcPr>
          <w:p w14:paraId="0EF4780B" w14:textId="249B7FE9" w:rsidR="009A432B" w:rsidRPr="0020782F" w:rsidRDefault="009A432B" w:rsidP="009A432B">
            <w:pPr>
              <w:spacing w:after="100"/>
              <w:textAlignment w:val="center"/>
            </w:pPr>
            <w:r w:rsidRPr="0020782F">
              <w:t>Potencia de salida y clase de precisión (Tercer núcleo)</w:t>
            </w:r>
          </w:p>
        </w:tc>
        <w:tc>
          <w:tcPr>
            <w:tcW w:w="3827" w:type="dxa"/>
            <w:shd w:val="clear" w:color="auto" w:fill="auto"/>
            <w:vAlign w:val="center"/>
          </w:tcPr>
          <w:p w14:paraId="53AE01A8" w14:textId="598C5B3B" w:rsidR="009A432B" w:rsidRPr="00225D6B" w:rsidRDefault="009A432B" w:rsidP="009A432B">
            <w:pPr>
              <w:spacing w:after="100"/>
              <w:jc w:val="right"/>
              <w:textAlignment w:val="center"/>
              <w:rPr>
                <w:lang w:val="en-US"/>
              </w:rPr>
            </w:pPr>
            <w:r>
              <w:rPr>
                <w:b w:val="false"/>
              </w:rPr>
              <w:t>30.0 VA, Cl 5P</w:t>
            </w:r>
          </w:p>
        </w:tc>
      </w:tr>
    </w:tbl>
    <w:p w14:paraId="0121395E" w14:textId="06D100C0" w:rsidR="00F30760" w:rsidRPr="0020782F" w:rsidRDefault="00F30760" w:rsidP="00F30760">
      <w:pPr>
        <w:pStyle w:val="Title2"/>
      </w:pPr>
      <w:r>
        <w:t xml:space="preserve">7.4. </w:t>
      </w:r>
      <w:bookmarkStart w:id="23" w:name="23"/>
      <w:r>
        <w:t>Transformadores de tensión</w:t>
      </w:r>
      <w:bookmarkEnd w:id="23"/>
    </w:p>
    <w:p w14:paraId="75CF19BD" w14:textId="414D33CF" w:rsidR="00B078EA" w:rsidRPr="0020782F" w:rsidRDefault="004A0C13" w:rsidP="00B078EA">
      <w:pPr>
        <w:pStyle w:val="paragraph"/>
      </w:pPr>
      <w:r>
        <w:rPr>
          <w:b w:val="false"/>
        </w:rPr>
        <w:t>Se han escogido transformadores de tensión inductivos. Los transformadores cuentan con un devanado secundario para medición y los otros dos devanados cumplen funciones de protección. Sus principales características eléctricas se muestran en la Tabla 20.</w:t>
      </w:r>
    </w:p>
    <w:p w14:paraId="22A4553A" w14:textId="0491F471" w:rsidR="000A0826" w:rsidRPr="0020782F" w:rsidRDefault="000A0826" w:rsidP="000A0826">
      <w:pPr>
        <w:pStyle w:val="NameTableImg"/>
      </w:pPr>
      <w:r>
        <w:rPr>
          <w:b w:val="false"/>
        </w:rPr>
        <w:t>Tabla 20. Principales características de los transformadores de tensión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969"/>
        <w:gridCol w:w="3969"/>
      </w:tblGrid>
      <w:tr w:rsidR="00F30760" w:rsidRPr="0020782F" w14:paraId="38202E12" w14:textId="77777777" w:rsidTr="008414B9">
        <w:trPr>
          <w:jc w:val="center"/>
        </w:trPr>
        <w:tc>
          <w:tcPr>
            <w:tcW w:w="7938" w:type="dxa"/>
            <w:gridSpan w:val="2"/>
            <w:shd w:val="clear" w:color="auto" w:fill="0097B7" w:themeFill="accent4"/>
            <w:vAlign w:val="center"/>
          </w:tcPr>
          <w:p w14:paraId="1F69C7BC" w14:textId="62BD3E0F" w:rsidR="00F30760" w:rsidRPr="0020782F" w:rsidRDefault="004A0C13" w:rsidP="008414B9">
            <w:pPr>
              <w:pStyle w:val="paragraph"/>
              <w:spacing w:after="100"/>
              <w:jc w:val="center"/>
              <w:textAlignment w:val="center"/>
              <w:rPr>
                <w:b/>
                <w:color w:val="FFFFFF" w:themeColor="text1"/>
                <w:sz w:val="22"/>
              </w:rPr>
            </w:pPr>
            <w:r w:rsidRPr="0020782F">
              <w:rPr>
                <w:b/>
                <w:color w:val="FFFFFF" w:themeColor="text1"/>
              </w:rPr>
              <w:t>Características de los transformadores de tensión</w:t>
            </w:r>
          </w:p>
        </w:tc>
      </w:tr>
      <w:tr w:rsidR="00F30760" w:rsidRPr="0020782F" w14:paraId="2A888A64" w14:textId="77777777" w:rsidTr="008414B9">
        <w:trPr>
          <w:trHeight w:val="340"/>
          <w:jc w:val="center"/>
        </w:trPr>
        <w:tc>
          <w:tcPr>
            <w:tcW w:w="3969" w:type="dxa"/>
            <w:shd w:val="clear" w:color="auto" w:fill="FFFFFF" w:themeFill="text1"/>
            <w:vAlign w:val="center"/>
          </w:tcPr>
          <w:p w14:paraId="459439E9" w14:textId="586B8ACA" w:rsidR="00F30760" w:rsidRPr="0020782F" w:rsidRDefault="004A0C13" w:rsidP="008414B9">
            <w:pPr>
              <w:spacing w:after="100"/>
              <w:textAlignment w:val="center"/>
            </w:pPr>
            <w:r w:rsidRPr="0020782F">
              <w:t>Tipo</w:t>
            </w:r>
          </w:p>
        </w:tc>
        <w:tc>
          <w:tcPr>
            <w:tcW w:w="3969" w:type="dxa"/>
            <w:shd w:val="clear" w:color="auto" w:fill="FFFFFF" w:themeFill="text1"/>
            <w:vAlign w:val="center"/>
          </w:tcPr>
          <w:p w14:paraId="627E8386" w14:textId="45FB39AC" w:rsidR="00F30760" w:rsidRPr="0020782F" w:rsidRDefault="00FD7394" w:rsidP="008414B9">
            <w:pPr>
              <w:spacing w:after="100"/>
              <w:jc w:val="right"/>
              <w:textAlignment w:val="center"/>
            </w:pPr>
            <w:r w:rsidRPr="0020782F">
              <w:t>Transformador de tensión con tres devanados secundarios</w:t>
            </w:r>
          </w:p>
        </w:tc>
      </w:tr>
      <w:tr w:rsidR="004A0C13" w:rsidRPr="0020782F" w14:paraId="72271C60" w14:textId="77777777" w:rsidTr="008414B9">
        <w:trPr>
          <w:trHeight w:val="340"/>
          <w:jc w:val="center"/>
        </w:trPr>
        <w:tc>
          <w:tcPr>
            <w:tcW w:w="3969" w:type="dxa"/>
            <w:shd w:val="clear" w:color="auto" w:fill="F2F2F2" w:themeFill="text1" w:themeFillShade="F2"/>
            <w:vAlign w:val="center"/>
          </w:tcPr>
          <w:p w14:paraId="5331E895" w14:textId="053007B6" w:rsidR="004A0C13" w:rsidRPr="0020782F" w:rsidRDefault="004A0C13" w:rsidP="004A0C13">
            <w:pPr>
              <w:spacing w:after="100"/>
              <w:textAlignment w:val="center"/>
            </w:pPr>
            <w:r w:rsidRPr="0020782F">
              <w:t>Frecuencia nominal</w:t>
            </w:r>
          </w:p>
        </w:tc>
        <w:tc>
          <w:tcPr>
            <w:tcW w:w="3969" w:type="dxa"/>
            <w:shd w:val="clear" w:color="auto" w:fill="F2F2F2" w:themeFill="text1" w:themeFillShade="F2"/>
            <w:vAlign w:val="center"/>
          </w:tcPr>
          <w:p w14:paraId="3CB47631" w14:textId="77777777" w:rsidR="004A0C13" w:rsidRPr="0020782F" w:rsidRDefault="004A0C13" w:rsidP="004A0C13">
            <w:pPr>
              <w:spacing w:after="100"/>
              <w:jc w:val="right"/>
              <w:textAlignment w:val="center"/>
            </w:pPr>
            <w:r>
              <w:rPr>
                <w:b w:val="false"/>
              </w:rPr>
              <w:t>50 Hz</w:t>
            </w:r>
          </w:p>
        </w:tc>
      </w:tr>
      <w:tr w:rsidR="00F30760" w:rsidRPr="007F42A4" w14:paraId="5A01EC46" w14:textId="77777777" w:rsidTr="008414B9">
        <w:trPr>
          <w:trHeight w:val="340"/>
          <w:jc w:val="center"/>
        </w:trPr>
        <w:tc>
          <w:tcPr>
            <w:tcW w:w="3969" w:type="dxa"/>
            <w:shd w:val="clear" w:color="auto" w:fill="FFFFFF" w:themeFill="text1"/>
            <w:vAlign w:val="center"/>
          </w:tcPr>
          <w:p w14:paraId="61788243" w14:textId="332BA316" w:rsidR="00F30760" w:rsidRPr="0020782F" w:rsidRDefault="004A0C13" w:rsidP="008414B9">
            <w:pPr>
              <w:spacing w:after="100"/>
              <w:textAlignment w:val="center"/>
            </w:pPr>
            <w:r w:rsidRPr="0020782F">
              <w:lastRenderedPageBreak/>
              <w:t>Relación de transformación</w:t>
            </w:r>
          </w:p>
        </w:tc>
        <w:tc>
          <w:tcPr>
            <w:tcW w:w="3969" w:type="dxa"/>
            <w:shd w:val="clear" w:color="auto" w:fill="FFFFFF" w:themeFill="text1"/>
            <w:vAlign w:val="center"/>
          </w:tcPr>
          <w:p w14:paraId="672A3A0D" w14:textId="620E54B1" w:rsidR="00F30760" w:rsidRPr="00225D6B" w:rsidRDefault="00F30760" w:rsidP="008414B9">
            <w:pPr>
              <w:spacing w:after="100"/>
              <w:jc w:val="right"/>
              <w:textAlignment w:val="center"/>
              <w:rPr>
                <w:lang w:val="en-US"/>
              </w:rPr>
            </w:pPr>
            <w:r>
              <w:rPr>
                <w:b w:val="false"/>
              </w:rPr>
              <w:t>275.0:√3 / 0.11 / 0.11 / 0.11 kV</w:t>
            </w:r>
          </w:p>
        </w:tc>
      </w:tr>
      <w:tr w:rsidR="003676E9" w:rsidRPr="00BE36BE" w14:paraId="5639D7BF" w14:textId="77777777" w:rsidTr="008414B9">
        <w:trPr>
          <w:trHeight w:val="340"/>
          <w:jc w:val="center"/>
        </w:trPr>
        <w:tc>
          <w:tcPr>
            <w:tcW w:w="3969" w:type="dxa"/>
            <w:shd w:val="clear" w:color="auto" w:fill="F2F2F2" w:themeFill="text1" w:themeFillShade="F2"/>
            <w:vAlign w:val="center"/>
          </w:tcPr>
          <w:p w14:paraId="02621C51" w14:textId="53A23335" w:rsidR="003676E9" w:rsidRPr="0020782F" w:rsidRDefault="004A0C13" w:rsidP="008414B9">
            <w:pPr>
              <w:spacing w:after="100"/>
              <w:textAlignment w:val="center"/>
            </w:pPr>
            <w:r w:rsidRPr="0020782F">
              <w:t>Número de devanados secundarios</w:t>
            </w:r>
          </w:p>
        </w:tc>
        <w:tc>
          <w:tcPr>
            <w:tcW w:w="3969" w:type="dxa"/>
            <w:shd w:val="clear" w:color="auto" w:fill="F2F2F2" w:themeFill="text1" w:themeFillShade="F2"/>
            <w:vAlign w:val="center"/>
          </w:tcPr>
          <w:p w14:paraId="08E50D3F" w14:textId="1581BD4F" w:rsidR="003676E9" w:rsidRPr="00225D6B" w:rsidRDefault="003676E9" w:rsidP="008414B9">
            <w:pPr>
              <w:spacing w:after="100"/>
              <w:jc w:val="right"/>
              <w:textAlignment w:val="center"/>
              <w:rPr>
                <w:lang w:val="en-US"/>
              </w:rPr>
            </w:pPr>
            <w:r>
              <w:rPr>
                <w:b w:val="false"/>
              </w:rPr>
              <w:t>3</w:t>
            </w:r>
          </w:p>
        </w:tc>
      </w:tr>
      <w:tr w:rsidR="004A0C13" w:rsidRPr="00BE36BE" w14:paraId="1A546986" w14:textId="77777777" w:rsidTr="003676E9">
        <w:trPr>
          <w:trHeight w:val="340"/>
          <w:jc w:val="center"/>
        </w:trPr>
        <w:tc>
          <w:tcPr>
            <w:tcW w:w="3969" w:type="dxa"/>
            <w:shd w:val="clear" w:color="auto" w:fill="auto"/>
            <w:vAlign w:val="center"/>
          </w:tcPr>
          <w:p w14:paraId="16D21452" w14:textId="74CC6C75" w:rsidR="004A0C13" w:rsidRPr="0020782F" w:rsidRDefault="004A0C13" w:rsidP="004A0C13">
            <w:pPr>
              <w:spacing w:after="100"/>
              <w:textAlignment w:val="center"/>
            </w:pPr>
            <w:r w:rsidRPr="0020782F">
              <w:t>Potencia de salida y clase de precisión (Primer núcleo)</w:t>
            </w:r>
          </w:p>
        </w:tc>
        <w:tc>
          <w:tcPr>
            <w:tcW w:w="3969" w:type="dxa"/>
            <w:shd w:val="clear" w:color="auto" w:fill="auto"/>
            <w:vAlign w:val="center"/>
          </w:tcPr>
          <w:p w14:paraId="14624DEE" w14:textId="2BB52802" w:rsidR="004A0C13" w:rsidRPr="00225D6B" w:rsidRDefault="004A0C13" w:rsidP="004A0C13">
            <w:pPr>
              <w:spacing w:after="100"/>
              <w:jc w:val="right"/>
              <w:textAlignment w:val="center"/>
              <w:rPr>
                <w:lang w:val="en-US"/>
              </w:rPr>
            </w:pPr>
            <w:r>
              <w:rPr>
                <w:b w:val="false"/>
              </w:rPr>
              <w:t>25.0 VA, Cl 0.2</w:t>
            </w:r>
          </w:p>
        </w:tc>
      </w:tr>
      <w:tr w:rsidR="004A0C13" w:rsidRPr="00BE36BE" w14:paraId="577C2093" w14:textId="77777777" w:rsidTr="003676E9">
        <w:trPr>
          <w:trHeight w:val="340"/>
          <w:jc w:val="center"/>
        </w:trPr>
        <w:tc>
          <w:tcPr>
            <w:tcW w:w="3969" w:type="dxa"/>
            <w:shd w:val="clear" w:color="auto" w:fill="F2F2F2" w:themeFill="text1" w:themeFillShade="F2"/>
            <w:vAlign w:val="center"/>
          </w:tcPr>
          <w:p w14:paraId="3360E6CA" w14:textId="2E5F0B86" w:rsidR="004A0C13" w:rsidRPr="0020782F" w:rsidRDefault="004A0C13" w:rsidP="004A0C13">
            <w:pPr>
              <w:spacing w:after="100"/>
              <w:textAlignment w:val="center"/>
            </w:pPr>
            <w:r w:rsidRPr="0020782F">
              <w:t>Potencia de salida y clase de precisión (Segundo núcleo)</w:t>
            </w:r>
          </w:p>
        </w:tc>
        <w:tc>
          <w:tcPr>
            <w:tcW w:w="3969" w:type="dxa"/>
            <w:shd w:val="clear" w:color="auto" w:fill="F2F2F2" w:themeFill="text1" w:themeFillShade="F2"/>
            <w:vAlign w:val="center"/>
          </w:tcPr>
          <w:p w14:paraId="27829433" w14:textId="41CC33BB" w:rsidR="004A0C13" w:rsidRPr="00225D6B" w:rsidRDefault="004A0C13" w:rsidP="004A0C13">
            <w:pPr>
              <w:spacing w:after="100"/>
              <w:jc w:val="right"/>
              <w:textAlignment w:val="center"/>
              <w:rPr>
                <w:lang w:val="en-US"/>
              </w:rPr>
            </w:pPr>
            <w:r>
              <w:rPr>
                <w:b w:val="false"/>
              </w:rPr>
              <w:t>100.0 VA, Cl 3P</w:t>
            </w:r>
          </w:p>
        </w:tc>
      </w:tr>
      <w:tr w:rsidR="004A0C13" w:rsidRPr="00BE36BE" w14:paraId="6B7CABFC" w14:textId="77777777" w:rsidTr="003676E9">
        <w:trPr>
          <w:trHeight w:val="340"/>
          <w:jc w:val="center"/>
        </w:trPr>
        <w:tc>
          <w:tcPr>
            <w:tcW w:w="3969" w:type="dxa"/>
            <w:shd w:val="clear" w:color="auto" w:fill="auto"/>
            <w:vAlign w:val="center"/>
          </w:tcPr>
          <w:p w14:paraId="4FFA7C25" w14:textId="20BCC96A" w:rsidR="004A0C13" w:rsidRPr="0020782F" w:rsidRDefault="004A0C13" w:rsidP="004A0C13">
            <w:pPr>
              <w:spacing w:after="100"/>
              <w:textAlignment w:val="center"/>
            </w:pPr>
            <w:r w:rsidRPr="0020782F">
              <w:t>Potencia de salida y clase de precisión (Tercer núcleo)</w:t>
            </w:r>
          </w:p>
        </w:tc>
        <w:tc>
          <w:tcPr>
            <w:tcW w:w="3969" w:type="dxa"/>
            <w:shd w:val="clear" w:color="auto" w:fill="auto"/>
            <w:vAlign w:val="center"/>
          </w:tcPr>
          <w:p w14:paraId="577981FD" w14:textId="03FB75E1" w:rsidR="004A0C13" w:rsidRPr="00225D6B" w:rsidRDefault="004A0C13" w:rsidP="004A0C13">
            <w:pPr>
              <w:spacing w:after="100"/>
              <w:jc w:val="right"/>
              <w:textAlignment w:val="center"/>
              <w:rPr>
                <w:lang w:val="en-US"/>
              </w:rPr>
            </w:pPr>
            <w:r>
              <w:rPr>
                <w:b w:val="false"/>
              </w:rPr>
              <w:t>100.0 VA, Cl 0.5-3P</w:t>
            </w:r>
          </w:p>
        </w:tc>
      </w:tr>
    </w:tbl>
    <w:p w14:paraId="629ECCBC" w14:textId="0242677C" w:rsidR="00F30760" w:rsidRPr="0020782F" w:rsidRDefault="00F30760" w:rsidP="00F30760">
      <w:pPr>
        <w:pStyle w:val="Title2"/>
      </w:pPr>
      <w:r>
        <w:t xml:space="preserve">7.5. </w:t>
      </w:r>
      <w:bookmarkStart w:id="24" w:name="24"/>
      <w:r>
        <w:t>Pararrayos</w:t>
      </w:r>
      <w:bookmarkEnd w:id="24"/>
    </w:p>
    <w:p w14:paraId="23A96649" w14:textId="4888B41F" w:rsidR="00B078EA" w:rsidRPr="0020782F" w:rsidRDefault="00391B11" w:rsidP="00B078EA">
      <w:pPr>
        <w:pStyle w:val="paragraph"/>
      </w:pPr>
      <w:r>
        <w:rPr>
          <w:b w:val="false"/>
        </w:rPr>
        <w:t>Las principales características de los pararrayos que protegen las líneas de salida se presentan en la Tabla 21.</w:t>
      </w:r>
    </w:p>
    <w:p w14:paraId="592EF8A5" w14:textId="3F72EC52" w:rsidR="000A0826" w:rsidRPr="0020782F" w:rsidRDefault="000A0826" w:rsidP="000A0826">
      <w:pPr>
        <w:pStyle w:val="NameTableImg"/>
      </w:pPr>
      <w:r>
        <w:rPr>
          <w:b w:val="false"/>
        </w:rPr>
        <w:t>Tabla 21. Características principales de los pararrayos del sistema de AT</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678"/>
        <w:gridCol w:w="3260"/>
      </w:tblGrid>
      <w:tr w:rsidR="0027118A" w:rsidRPr="0020782F" w14:paraId="6AF2A49E" w14:textId="77777777" w:rsidTr="005D15E5">
        <w:trPr>
          <w:jc w:val="center"/>
        </w:trPr>
        <w:tc>
          <w:tcPr>
            <w:tcW w:w="7938" w:type="dxa"/>
            <w:gridSpan w:val="2"/>
            <w:shd w:val="clear" w:color="auto" w:fill="0097B7" w:themeFill="accent4"/>
            <w:vAlign w:val="center"/>
          </w:tcPr>
          <w:p w14:paraId="75697D23" w14:textId="36E0D537" w:rsidR="0027118A" w:rsidRPr="0020782F" w:rsidRDefault="000E31DB" w:rsidP="005D15E5">
            <w:pPr>
              <w:pStyle w:val="paragraph"/>
              <w:spacing w:after="100"/>
              <w:jc w:val="center"/>
              <w:textAlignment w:val="center"/>
              <w:rPr>
                <w:b/>
                <w:color w:val="FFFFFF" w:themeColor="text1"/>
                <w:sz w:val="22"/>
              </w:rPr>
            </w:pPr>
            <w:r w:rsidRPr="0020782F">
              <w:rPr>
                <w:b/>
                <w:color w:val="FFFFFF" w:themeColor="text1"/>
              </w:rPr>
              <w:t>Características de</w:t>
            </w:r>
            <w:r w:rsidR="00E813D8">
              <w:rPr>
                <w:b/>
                <w:color w:val="FFFFFF" w:themeColor="text1"/>
              </w:rPr>
              <w:t xml:space="preserve"> los</w:t>
            </w:r>
            <w:r w:rsidRPr="0020782F">
              <w:rPr>
                <w:b/>
                <w:color w:val="FFFFFF" w:themeColor="text1"/>
              </w:rPr>
              <w:t xml:space="preserve"> pararrayos</w:t>
            </w:r>
          </w:p>
        </w:tc>
      </w:tr>
      <w:tr w:rsidR="000E31DB" w:rsidRPr="00BE36BE" w14:paraId="47F69C1B" w14:textId="77777777" w:rsidTr="000E31DB">
        <w:trPr>
          <w:trHeight w:val="340"/>
          <w:jc w:val="center"/>
        </w:trPr>
        <w:tc>
          <w:tcPr>
            <w:tcW w:w="4678" w:type="dxa"/>
            <w:shd w:val="clear" w:color="auto" w:fill="FFFFFF" w:themeFill="text1"/>
            <w:vAlign w:val="center"/>
          </w:tcPr>
          <w:p w14:paraId="79A239CE" w14:textId="67B87196" w:rsidR="000E31DB" w:rsidRPr="0020782F" w:rsidRDefault="000E31DB" w:rsidP="000E31DB">
            <w:pPr>
              <w:spacing w:after="100"/>
              <w:textAlignment w:val="center"/>
            </w:pPr>
            <w:r w:rsidRPr="0020782F">
              <w:t>Tensión de aislamiento</w:t>
            </w:r>
          </w:p>
        </w:tc>
        <w:tc>
          <w:tcPr>
            <w:tcW w:w="3260" w:type="dxa"/>
            <w:shd w:val="clear" w:color="auto" w:fill="FFFFFF" w:themeFill="text1"/>
          </w:tcPr>
          <w:p w14:paraId="5F909024" w14:textId="6CCC9D20" w:rsidR="000E31DB" w:rsidRPr="00225D6B" w:rsidRDefault="000E31DB" w:rsidP="000E31DB">
            <w:pPr>
              <w:spacing w:after="100"/>
              <w:jc w:val="right"/>
              <w:textAlignment w:val="center"/>
              <w:rPr>
                <w:lang w:val="en-US"/>
              </w:rPr>
            </w:pPr>
            <w:r>
              <w:rPr>
                <w:b w:val="false"/>
              </w:rPr>
              <w:t>300.0 kV</w:t>
            </w:r>
          </w:p>
        </w:tc>
      </w:tr>
      <w:tr w:rsidR="000E31DB" w:rsidRPr="00BE36BE" w14:paraId="71CDC1E0" w14:textId="77777777" w:rsidTr="000E31DB">
        <w:trPr>
          <w:trHeight w:val="340"/>
          <w:jc w:val="center"/>
        </w:trPr>
        <w:tc>
          <w:tcPr>
            <w:tcW w:w="4678" w:type="dxa"/>
            <w:shd w:val="clear" w:color="auto" w:fill="F2F2F2" w:themeFill="text1" w:themeFillShade="F2"/>
            <w:vAlign w:val="center"/>
          </w:tcPr>
          <w:p w14:paraId="5ACF8848" w14:textId="21653761" w:rsidR="000E31DB" w:rsidRPr="0020782F" w:rsidRDefault="000E31DB" w:rsidP="000E31DB">
            <w:pPr>
              <w:spacing w:after="100"/>
              <w:textAlignment w:val="center"/>
            </w:pPr>
            <w:r w:rsidRPr="0020782F">
              <w:t>Tensión asignada</w:t>
            </w:r>
          </w:p>
        </w:tc>
        <w:tc>
          <w:tcPr>
            <w:tcW w:w="3260" w:type="dxa"/>
            <w:shd w:val="clear" w:color="auto" w:fill="F2F2F2" w:themeFill="text1" w:themeFillShade="F2"/>
            <w:vAlign w:val="center"/>
          </w:tcPr>
          <w:p w14:paraId="66AC0F24" w14:textId="23DCD387" w:rsidR="000E31DB" w:rsidRPr="00225D6B" w:rsidRDefault="000E31DB" w:rsidP="000E31DB">
            <w:pPr>
              <w:spacing w:after="100"/>
              <w:jc w:val="right"/>
              <w:textAlignment w:val="center"/>
              <w:rPr>
                <w:lang w:val="en-US"/>
              </w:rPr>
            </w:pPr>
            <w:r>
              <w:rPr>
                <w:b w:val="false"/>
              </w:rPr>
              <w:t>258.0 kV</w:t>
            </w:r>
          </w:p>
        </w:tc>
      </w:tr>
      <w:tr w:rsidR="000E31DB" w:rsidRPr="00BE36BE" w14:paraId="2963E854" w14:textId="77777777" w:rsidTr="000E31DB">
        <w:trPr>
          <w:trHeight w:val="340"/>
          <w:jc w:val="center"/>
        </w:trPr>
        <w:tc>
          <w:tcPr>
            <w:tcW w:w="4678" w:type="dxa"/>
            <w:shd w:val="clear" w:color="auto" w:fill="FFFFFF" w:themeFill="text1"/>
            <w:vAlign w:val="center"/>
          </w:tcPr>
          <w:p w14:paraId="7D939A7E" w14:textId="7B5B69E3" w:rsidR="000E31DB" w:rsidRPr="0020782F" w:rsidRDefault="000E31DB" w:rsidP="000E31DB">
            <w:pPr>
              <w:spacing w:after="100"/>
              <w:textAlignment w:val="center"/>
            </w:pPr>
            <w:r w:rsidRPr="0020782F">
              <w:t>Tensión de funcionamiento continuo</w:t>
            </w:r>
          </w:p>
        </w:tc>
        <w:tc>
          <w:tcPr>
            <w:tcW w:w="3260" w:type="dxa"/>
            <w:shd w:val="clear" w:color="auto" w:fill="FFFFFF" w:themeFill="text1"/>
            <w:vAlign w:val="center"/>
          </w:tcPr>
          <w:p w14:paraId="229AD82D" w14:textId="69ABA926" w:rsidR="000E31DB" w:rsidRPr="00225D6B" w:rsidRDefault="000E31DB" w:rsidP="000E31DB">
            <w:pPr>
              <w:spacing w:after="100"/>
              <w:jc w:val="right"/>
              <w:textAlignment w:val="center"/>
              <w:rPr>
                <w:lang w:val="en-US"/>
              </w:rPr>
            </w:pPr>
            <w:r>
              <w:rPr>
                <w:b w:val="false"/>
              </w:rPr>
              <w:t>191.0 kV</w:t>
            </w:r>
          </w:p>
        </w:tc>
      </w:tr>
      <w:tr w:rsidR="000E31DB" w:rsidRPr="00BE36BE" w14:paraId="0EC060BF" w14:textId="77777777" w:rsidTr="000E31DB">
        <w:trPr>
          <w:trHeight w:val="340"/>
          <w:jc w:val="center"/>
        </w:trPr>
        <w:tc>
          <w:tcPr>
            <w:tcW w:w="4678" w:type="dxa"/>
            <w:shd w:val="clear" w:color="auto" w:fill="F2F2F2" w:themeFill="text1" w:themeFillShade="F2"/>
            <w:vAlign w:val="center"/>
          </w:tcPr>
          <w:p w14:paraId="78D497E8" w14:textId="25E9422D" w:rsidR="000E31DB" w:rsidRPr="0020782F" w:rsidRDefault="000E31DB" w:rsidP="000E31DB">
            <w:pPr>
              <w:spacing w:after="100"/>
              <w:textAlignment w:val="center"/>
            </w:pPr>
            <w:r w:rsidRPr="0020782F">
              <w:t>Sobretensión temporal (10s)</w:t>
            </w:r>
          </w:p>
        </w:tc>
        <w:tc>
          <w:tcPr>
            <w:tcW w:w="3260" w:type="dxa"/>
            <w:shd w:val="clear" w:color="auto" w:fill="F2F2F2" w:themeFill="text1" w:themeFillShade="F2"/>
            <w:vAlign w:val="center"/>
          </w:tcPr>
          <w:p w14:paraId="0ED4A4BB" w14:textId="7984FF1A" w:rsidR="000E31DB" w:rsidRPr="00225D6B" w:rsidRDefault="000E31DB" w:rsidP="000E31DB">
            <w:pPr>
              <w:spacing w:after="100"/>
              <w:jc w:val="right"/>
              <w:textAlignment w:val="center"/>
              <w:rPr>
                <w:lang w:val="en-US"/>
              </w:rPr>
            </w:pPr>
            <w:r>
              <w:rPr>
                <w:b w:val="false"/>
              </w:rPr>
              <w:t>268.0 kV</w:t>
            </w:r>
          </w:p>
        </w:tc>
      </w:tr>
      <w:tr w:rsidR="000E31DB" w:rsidRPr="00BE36BE" w14:paraId="68DC9AF6" w14:textId="77777777" w:rsidTr="000E31DB">
        <w:trPr>
          <w:trHeight w:val="340"/>
          <w:jc w:val="center"/>
        </w:trPr>
        <w:tc>
          <w:tcPr>
            <w:tcW w:w="4678" w:type="dxa"/>
            <w:shd w:val="clear" w:color="auto" w:fill="FFFFFF" w:themeFill="text1"/>
            <w:vAlign w:val="center"/>
          </w:tcPr>
          <w:p w14:paraId="054C2574" w14:textId="118A0E26" w:rsidR="000E31DB" w:rsidRPr="0020782F" w:rsidRDefault="000E31DB" w:rsidP="000E31DB">
            <w:pPr>
              <w:spacing w:after="100"/>
              <w:textAlignment w:val="center"/>
            </w:pPr>
            <w:r w:rsidRPr="0020782F">
              <w:t>Nivel de protección a impulso de tipo maniobra</w:t>
            </w:r>
          </w:p>
        </w:tc>
        <w:tc>
          <w:tcPr>
            <w:tcW w:w="3260" w:type="dxa"/>
            <w:shd w:val="clear" w:color="auto" w:fill="FFFFFF" w:themeFill="text1"/>
            <w:vAlign w:val="center"/>
          </w:tcPr>
          <w:p w14:paraId="5545911B" w14:textId="7E3B82A6" w:rsidR="000E31DB" w:rsidRPr="00225D6B" w:rsidRDefault="000E31DB" w:rsidP="000E31DB">
            <w:pPr>
              <w:spacing w:after="100"/>
              <w:jc w:val="right"/>
              <w:textAlignment w:val="center"/>
              <w:rPr>
                <w:lang w:val="en-US"/>
              </w:rPr>
            </w:pPr>
            <w:r>
              <w:rPr>
                <w:b w:val="false"/>
              </w:rPr>
              <w:t>532.0 kV</w:t>
            </w:r>
          </w:p>
        </w:tc>
      </w:tr>
      <w:tr w:rsidR="000E31DB" w:rsidRPr="00BE36BE" w14:paraId="49F68F59" w14:textId="77777777" w:rsidTr="000E31DB">
        <w:trPr>
          <w:trHeight w:val="340"/>
          <w:jc w:val="center"/>
        </w:trPr>
        <w:tc>
          <w:tcPr>
            <w:tcW w:w="4678" w:type="dxa"/>
            <w:shd w:val="clear" w:color="auto" w:fill="F2F2F2" w:themeFill="text1" w:themeFillShade="F2"/>
            <w:vAlign w:val="center"/>
          </w:tcPr>
          <w:p w14:paraId="7231CD9E" w14:textId="4E9F206B" w:rsidR="000E31DB" w:rsidRPr="0020782F" w:rsidRDefault="000E31DB" w:rsidP="000E31DB">
            <w:pPr>
              <w:spacing w:after="100"/>
              <w:textAlignment w:val="center"/>
            </w:pPr>
            <w:r w:rsidRPr="0020782F">
              <w:t>Nivel de protección a impulso de tipo rayo (10kA)</w:t>
            </w:r>
          </w:p>
        </w:tc>
        <w:tc>
          <w:tcPr>
            <w:tcW w:w="3260" w:type="dxa"/>
            <w:shd w:val="clear" w:color="auto" w:fill="F2F2F2" w:themeFill="text1" w:themeFillShade="F2"/>
            <w:vAlign w:val="center"/>
          </w:tcPr>
          <w:p w14:paraId="7BAA2912" w14:textId="4C102466" w:rsidR="000E31DB" w:rsidRPr="00225D6B" w:rsidRDefault="000E31DB" w:rsidP="000E31DB">
            <w:pPr>
              <w:spacing w:after="100"/>
              <w:jc w:val="right"/>
              <w:textAlignment w:val="center"/>
              <w:rPr>
                <w:lang w:val="en-US"/>
              </w:rPr>
            </w:pPr>
            <w:r>
              <w:rPr>
                <w:b w:val="false"/>
              </w:rPr>
              <w:t>607.0 kV</w:t>
            </w:r>
          </w:p>
        </w:tc>
      </w:tr>
      <w:tr w:rsidR="000E31DB" w:rsidRPr="00BE36BE" w14:paraId="6507F57D" w14:textId="77777777" w:rsidTr="000E31DB">
        <w:trPr>
          <w:trHeight w:val="340"/>
          <w:jc w:val="center"/>
        </w:trPr>
        <w:tc>
          <w:tcPr>
            <w:tcW w:w="4678" w:type="dxa"/>
            <w:shd w:val="clear" w:color="auto" w:fill="FFFFFF" w:themeFill="text1"/>
            <w:vAlign w:val="center"/>
          </w:tcPr>
          <w:p w14:paraId="12E63442" w14:textId="52526258" w:rsidR="000E31DB" w:rsidRPr="0020782F" w:rsidRDefault="000E31DB" w:rsidP="000E31DB">
            <w:pPr>
              <w:spacing w:after="100"/>
              <w:textAlignment w:val="center"/>
            </w:pPr>
            <w:r w:rsidRPr="0020782F">
              <w:t>Nivel de protección a impulso de tipo rayo (20kA)</w:t>
            </w:r>
          </w:p>
        </w:tc>
        <w:tc>
          <w:tcPr>
            <w:tcW w:w="3260" w:type="dxa"/>
            <w:shd w:val="clear" w:color="auto" w:fill="FFFFFF" w:themeFill="text1"/>
            <w:vAlign w:val="center"/>
          </w:tcPr>
          <w:p w14:paraId="246F832C" w14:textId="22512DE8" w:rsidR="000E31DB" w:rsidRPr="00225D6B" w:rsidRDefault="000E31DB" w:rsidP="000E31DB">
            <w:pPr>
              <w:spacing w:after="100"/>
              <w:jc w:val="right"/>
              <w:textAlignment w:val="center"/>
              <w:rPr>
                <w:lang w:val="en-US"/>
              </w:rPr>
            </w:pPr>
            <w:r>
              <w:rPr>
                <w:b w:val="false"/>
              </w:rPr>
              <w:t>667.0 kV</w:t>
            </w:r>
          </w:p>
        </w:tc>
      </w:tr>
      <w:tr w:rsidR="000E31DB" w:rsidRPr="00BE36BE" w14:paraId="6D3A6B7B" w14:textId="77777777" w:rsidTr="000E31DB">
        <w:trPr>
          <w:trHeight w:val="340"/>
          <w:jc w:val="center"/>
        </w:trPr>
        <w:tc>
          <w:tcPr>
            <w:tcW w:w="4678" w:type="dxa"/>
            <w:shd w:val="clear" w:color="auto" w:fill="F2F2F2" w:themeFill="text1" w:themeFillShade="F2"/>
            <w:vAlign w:val="center"/>
          </w:tcPr>
          <w:p w14:paraId="7D61B9B0" w14:textId="627EDF33" w:rsidR="000E31DB" w:rsidRPr="0020782F" w:rsidRDefault="000E31DB" w:rsidP="000E31DB">
            <w:pPr>
              <w:spacing w:after="100"/>
              <w:textAlignment w:val="center"/>
            </w:pPr>
            <w:r w:rsidRPr="0020782F">
              <w:t>Corriente nominal de descarga</w:t>
            </w:r>
          </w:p>
        </w:tc>
        <w:tc>
          <w:tcPr>
            <w:tcW w:w="3260" w:type="dxa"/>
            <w:shd w:val="clear" w:color="auto" w:fill="F2F2F2" w:themeFill="text1" w:themeFillShade="F2"/>
            <w:vAlign w:val="center"/>
          </w:tcPr>
          <w:p w14:paraId="291D89C1" w14:textId="742EFABC" w:rsidR="000E31DB" w:rsidRPr="00225D6B" w:rsidRDefault="000E31DB" w:rsidP="000E31DB">
            <w:pPr>
              <w:spacing w:after="100"/>
              <w:jc w:val="right"/>
              <w:textAlignment w:val="center"/>
              <w:rPr>
                <w:lang w:val="en-US"/>
              </w:rPr>
            </w:pPr>
            <w:r>
              <w:rPr>
                <w:b w:val="false"/>
              </w:rPr>
              <w:t>10.0 kA</w:t>
            </w:r>
          </w:p>
        </w:tc>
      </w:tr>
    </w:tbl>
    <w:p w14:paraId="50F6FDEE" w14:textId="77777777" w:rsidR="00BE40A1" w:rsidRPr="00225D6B" w:rsidRDefault="00BE40A1" w:rsidP="00BE40A1">
      <w:pPr>
        <w:pStyle w:val="paragraph"/>
        <w:rPr>
          <w:lang w:val="en-US"/>
        </w:rPr>
      </w:pPr>
      <w:bookmarkStart w:id="10" w:name="_Hlk32915607"/>
      <w:r w:rsidRPr="00225D6B">
        <w:rPr>
          <w:lang w:val="en-US"/>
        </w:rPr>
        <w:br w:type="page"/>
      </w:r>
    </w:p>
    <w:p w14:paraId="60A3294F" w14:textId="13AC0EDC" w:rsidR="000E02DF" w:rsidRPr="0020782F" w:rsidRDefault="00F9155C" w:rsidP="000E02DF">
      <w:pPr>
        <w:pStyle w:val="Title1"/>
      </w:pPr>
      <w:bookmarkEnd w:id="10"/>
      <w:r>
        <w:t xml:space="preserve">8. </w:t>
      </w:r>
      <w:bookmarkStart w:id="25" w:name="25"/>
      <w:r>
        <w:t>EQUIPO DE ALTA TENSIÓN - EMBARRADO</w:t>
      </w:r>
      <w:bookmarkEnd w:id="25"/>
    </w:p>
    <w:p w14:paraId="05DD60FB" w14:textId="3DC406FD" w:rsidR="002E46CA" w:rsidRPr="0020782F" w:rsidRDefault="00055DF8" w:rsidP="002E46CA">
      <w:pPr>
        <w:pStyle w:val="paragraph"/>
      </w:pPr>
      <w:r>
        <w:rPr>
          <w:b w:val="false"/>
        </w:rPr>
        <w:t xml:space="preserve">Esta sección se centra en el embarrado de la subestación. Se presentan las características principales de la barra, así como los elementos que lo componen tales como, el transformador de intensidad, los aisladores de soporte y el acople. </w:t>
      </w:r>
    </w:p>
    <w:p w14:paraId="0F742BFE" w14:textId="35A313F6" w:rsidR="00055DF8" w:rsidRPr="0020782F" w:rsidRDefault="000B1870" w:rsidP="00055DF8">
      <w:pPr>
        <w:pStyle w:val="paragraph"/>
      </w:pPr>
      <w:r>
        <w:rPr>
          <w:b w:val="false"/>
        </w:rPr>
        <w:t xml:space="preserve">Las barras estarán a una altura de 8.78 m metros sobre el suelo y soportadas por los aisladores. </w:t>
      </w:r>
    </w:p>
    <w:p w14:paraId="1E9E7E05" w14:textId="6373FAB4" w:rsidR="00F45F30" w:rsidRPr="0020782F" w:rsidRDefault="00854AA0" w:rsidP="00F45F30">
      <w:pPr>
        <w:pStyle w:val="Title2"/>
      </w:pPr>
      <w:r>
        <w:t xml:space="preserve">8.1. </w:t>
      </w:r>
      <w:bookmarkStart w:id="26" w:name="26"/>
      <w:r>
        <w:t>Embarrado</w:t>
      </w:r>
      <w:bookmarkEnd w:id="26"/>
    </w:p>
    <w:p w14:paraId="1C5B9640" w14:textId="5781C17E" w:rsidR="000A0826" w:rsidRPr="0020782F" w:rsidRDefault="00854AA0" w:rsidP="00574F3A">
      <w:pPr>
        <w:pStyle w:val="paragraph"/>
      </w:pPr>
      <w:r>
        <w:rPr>
          <w:b w:val="false"/>
        </w:rPr>
        <w:t>Las principales características del embarrado se presentan en la Tabla 22.</w:t>
      </w:r>
    </w:p>
    <w:p w14:paraId="009FD8C4" w14:textId="4C843244" w:rsidR="000A0826" w:rsidRPr="0020782F" w:rsidRDefault="000A0826" w:rsidP="000A0826">
      <w:pPr>
        <w:pStyle w:val="NameTableImg"/>
      </w:pPr>
      <w:r>
        <w:rPr>
          <w:b w:val="false"/>
        </w:rPr>
        <w:t>Tabla 22. Principales características del embarrado de AT</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969"/>
        <w:gridCol w:w="3969"/>
      </w:tblGrid>
      <w:tr w:rsidR="007372A0" w:rsidRPr="0020782F" w14:paraId="20887ABA" w14:textId="77777777" w:rsidTr="00574F3A">
        <w:trPr>
          <w:jc w:val="center"/>
        </w:trPr>
        <w:tc>
          <w:tcPr>
            <w:tcW w:w="7938" w:type="dxa"/>
            <w:gridSpan w:val="2"/>
            <w:shd w:val="clear" w:color="auto" w:fill="0097B7" w:themeFill="accent4"/>
            <w:vAlign w:val="center"/>
          </w:tcPr>
          <w:p w14:paraId="4166D1B9" w14:textId="3D25AD9A" w:rsidR="007372A0" w:rsidRPr="0020782F" w:rsidRDefault="00435CB6" w:rsidP="00574F3A">
            <w:pPr>
              <w:pStyle w:val="paragraph"/>
              <w:spacing w:after="100"/>
              <w:jc w:val="center"/>
              <w:textAlignment w:val="center"/>
              <w:rPr>
                <w:b/>
                <w:color w:val="FFFFFF" w:themeColor="text1"/>
                <w:sz w:val="22"/>
              </w:rPr>
            </w:pPr>
            <w:r>
              <w:rPr>
                <w:b w:val="true"/>
                <w:color w:val="FFFFFF"/>
              </w:rPr>
              <w:t>Parámetros de diseño</w:t>
            </w:r>
          </w:p>
        </w:tc>
      </w:tr>
      <w:tr w:rsidR="007372A0" w:rsidRPr="0020782F" w14:paraId="4C9ADD70" w14:textId="77777777" w:rsidTr="00574F3A">
        <w:trPr>
          <w:trHeight w:val="340"/>
          <w:jc w:val="center"/>
        </w:trPr>
        <w:tc>
          <w:tcPr>
            <w:tcW w:w="3969" w:type="dxa"/>
            <w:shd w:val="clear" w:color="auto" w:fill="FFFFFF" w:themeFill="text1"/>
            <w:vAlign w:val="center"/>
          </w:tcPr>
          <w:p w14:paraId="2ED90737" w14:textId="5B052F09" w:rsidR="007372A0" w:rsidRPr="0020782F" w:rsidRDefault="007372A0" w:rsidP="00574F3A">
            <w:pPr>
              <w:spacing w:after="100"/>
              <w:textAlignment w:val="center"/>
            </w:pPr>
            <w:r w:rsidRPr="0020782F">
              <w:t>Material</w:t>
            </w:r>
          </w:p>
        </w:tc>
        <w:tc>
          <w:tcPr>
            <w:tcW w:w="3969" w:type="dxa"/>
            <w:shd w:val="clear" w:color="auto" w:fill="FFFFFF" w:themeFill="text1"/>
            <w:vAlign w:val="center"/>
          </w:tcPr>
          <w:p w14:paraId="56F6940F" w14:textId="737308D4" w:rsidR="007372A0" w:rsidRPr="0020782F" w:rsidRDefault="0081650D" w:rsidP="00574F3A">
            <w:pPr>
              <w:spacing w:after="100"/>
              <w:jc w:val="right"/>
              <w:textAlignment w:val="center"/>
            </w:pPr>
            <w:r w:rsidRPr="0020782F">
              <w:t xml:space="preserve">Tubos de aluminio </w:t>
            </w:r>
            <w:r w:rsidR="007372A0" w:rsidRPr="0020782F">
              <w:t>6063</w:t>
            </w:r>
          </w:p>
        </w:tc>
      </w:tr>
      <w:tr w:rsidR="007372A0" w:rsidRPr="0020782F" w14:paraId="34ABFE87" w14:textId="77777777" w:rsidTr="00574F3A">
        <w:trPr>
          <w:trHeight w:val="340"/>
          <w:jc w:val="center"/>
        </w:trPr>
        <w:tc>
          <w:tcPr>
            <w:tcW w:w="3969" w:type="dxa"/>
            <w:shd w:val="clear" w:color="auto" w:fill="F2F2F2" w:themeFill="text1" w:themeFillShade="F2"/>
            <w:vAlign w:val="center"/>
          </w:tcPr>
          <w:p w14:paraId="6C2DF14B" w14:textId="4FD6A0B1" w:rsidR="007372A0" w:rsidRPr="0020782F" w:rsidRDefault="0081650D" w:rsidP="00574F3A">
            <w:pPr>
              <w:spacing w:after="100"/>
              <w:textAlignment w:val="center"/>
            </w:pPr>
            <w:r w:rsidRPr="0020782F">
              <w:t>Diámetro externo</w:t>
            </w:r>
          </w:p>
        </w:tc>
        <w:tc>
          <w:tcPr>
            <w:tcW w:w="3969" w:type="dxa"/>
            <w:shd w:val="clear" w:color="auto" w:fill="F2F2F2" w:themeFill="text1" w:themeFillShade="F2"/>
            <w:vAlign w:val="center"/>
          </w:tcPr>
          <w:p w14:paraId="398EC1C2" w14:textId="7573A66F" w:rsidR="007372A0" w:rsidRPr="0020782F" w:rsidRDefault="007372A0" w:rsidP="00574F3A">
            <w:pPr>
              <w:spacing w:after="100"/>
              <w:jc w:val="right"/>
              <w:textAlignment w:val="center"/>
            </w:pPr>
            <w:r>
              <w:rPr>
                <w:b w:val="false"/>
              </w:rPr>
              <w:t>200.0 mm</w:t>
            </w:r>
          </w:p>
        </w:tc>
      </w:tr>
      <w:tr w:rsidR="007372A0" w:rsidRPr="0020782F" w14:paraId="63A694FB" w14:textId="77777777" w:rsidTr="00574F3A">
        <w:trPr>
          <w:trHeight w:val="340"/>
          <w:jc w:val="center"/>
        </w:trPr>
        <w:tc>
          <w:tcPr>
            <w:tcW w:w="3969" w:type="dxa"/>
            <w:shd w:val="clear" w:color="auto" w:fill="FFFFFF" w:themeFill="text1"/>
            <w:vAlign w:val="center"/>
          </w:tcPr>
          <w:p w14:paraId="45504CB8" w14:textId="2F5E7C29" w:rsidR="007372A0" w:rsidRPr="0020782F" w:rsidRDefault="0081650D" w:rsidP="00574F3A">
            <w:pPr>
              <w:spacing w:after="100"/>
              <w:textAlignment w:val="center"/>
            </w:pPr>
            <w:r w:rsidRPr="0020782F">
              <w:t>Diámetro externo</w:t>
            </w:r>
          </w:p>
        </w:tc>
        <w:tc>
          <w:tcPr>
            <w:tcW w:w="3969" w:type="dxa"/>
            <w:shd w:val="clear" w:color="auto" w:fill="FFFFFF" w:themeFill="text1"/>
            <w:vAlign w:val="center"/>
          </w:tcPr>
          <w:p w14:paraId="349C1A38" w14:textId="61B4B6EB" w:rsidR="007372A0" w:rsidRPr="0020782F" w:rsidRDefault="007372A0" w:rsidP="00574F3A">
            <w:pPr>
              <w:spacing w:after="100"/>
              <w:jc w:val="right"/>
              <w:textAlignment w:val="center"/>
            </w:pPr>
            <w:r>
              <w:rPr>
                <w:b w:val="false"/>
              </w:rPr>
              <w:t>180.0 mm</w:t>
            </w:r>
          </w:p>
        </w:tc>
      </w:tr>
      <w:tr w:rsidR="007372A0" w:rsidRPr="0020782F" w14:paraId="3F9AAAEA" w14:textId="77777777" w:rsidTr="00574F3A">
        <w:trPr>
          <w:trHeight w:val="200"/>
          <w:jc w:val="center"/>
        </w:trPr>
        <w:tc>
          <w:tcPr>
            <w:tcW w:w="3969" w:type="dxa"/>
            <w:shd w:val="clear" w:color="auto" w:fill="F2F2F2" w:themeFill="text1" w:themeFillShade="F2"/>
            <w:vAlign w:val="center"/>
          </w:tcPr>
          <w:p w14:paraId="08AE5BB2" w14:textId="18143671" w:rsidR="007372A0" w:rsidRPr="0020782F" w:rsidRDefault="0081650D" w:rsidP="00574F3A">
            <w:pPr>
              <w:spacing w:after="100"/>
              <w:textAlignment w:val="center"/>
            </w:pPr>
            <w:r w:rsidRPr="0020782F">
              <w:t>Sección del conductor</w:t>
            </w:r>
          </w:p>
        </w:tc>
        <w:tc>
          <w:tcPr>
            <w:tcW w:w="3969" w:type="dxa"/>
            <w:shd w:val="clear" w:color="auto" w:fill="F2F2F2" w:themeFill="text1" w:themeFillShade="F2"/>
            <w:vAlign w:val="center"/>
          </w:tcPr>
          <w:p w14:paraId="24006E78" w14:textId="31A0B390" w:rsidR="007372A0" w:rsidRPr="0020782F" w:rsidRDefault="007372A0" w:rsidP="00574F3A">
            <w:pPr>
              <w:spacing w:after="100"/>
              <w:jc w:val="right"/>
              <w:textAlignment w:val="center"/>
            </w:pPr>
            <w:r>
              <w:rPr>
                <w:b w:val="false"/>
              </w:rPr>
              <w:t>59.69 cm2</w:t>
            </w:r>
          </w:p>
        </w:tc>
      </w:tr>
      <w:tr w:rsidR="007372A0" w:rsidRPr="0020782F" w14:paraId="4C3EF4C4" w14:textId="77777777" w:rsidTr="00574F3A">
        <w:trPr>
          <w:trHeight w:val="200"/>
          <w:jc w:val="center"/>
        </w:trPr>
        <w:tc>
          <w:tcPr>
            <w:tcW w:w="3969" w:type="dxa"/>
            <w:shd w:val="clear" w:color="auto" w:fill="auto"/>
            <w:vAlign w:val="center"/>
          </w:tcPr>
          <w:p w14:paraId="2B9BAB20" w14:textId="3BCF039A" w:rsidR="007372A0" w:rsidRPr="0020782F" w:rsidRDefault="0081650D" w:rsidP="00574F3A">
            <w:pPr>
              <w:spacing w:after="100"/>
              <w:textAlignment w:val="center"/>
            </w:pPr>
            <w:r w:rsidRPr="0020782F">
              <w:t>Corriente máxima admisible a</w:t>
            </w:r>
            <w:r w:rsidR="007372A0" w:rsidRPr="0020782F">
              <w:t xml:space="preserve"> 85ºC</w:t>
            </w:r>
          </w:p>
        </w:tc>
        <w:tc>
          <w:tcPr>
            <w:tcW w:w="3969" w:type="dxa"/>
            <w:shd w:val="clear" w:color="auto" w:fill="auto"/>
            <w:vAlign w:val="center"/>
          </w:tcPr>
          <w:p w14:paraId="0E00B57B" w14:textId="564833BA" w:rsidR="007372A0" w:rsidRPr="0020782F" w:rsidRDefault="007372A0" w:rsidP="00574F3A">
            <w:pPr>
              <w:spacing w:after="100"/>
              <w:jc w:val="right"/>
              <w:textAlignment w:val="center"/>
            </w:pPr>
            <w:r>
              <w:rPr>
                <w:b w:val="false"/>
              </w:rPr>
              <w:t>4589 A</w:t>
            </w:r>
          </w:p>
        </w:tc>
      </w:tr>
      <w:tr w:rsidR="00574F3A" w:rsidRPr="0020782F" w14:paraId="5A806304" w14:textId="77777777" w:rsidTr="00574F3A">
        <w:trPr>
          <w:trHeight w:val="200"/>
          <w:jc w:val="center"/>
        </w:trPr>
        <w:tc>
          <w:tcPr>
            <w:tcW w:w="3969" w:type="dxa"/>
            <w:shd w:val="clear" w:color="auto" w:fill="F2F2F2" w:themeFill="text1" w:themeFillShade="F2"/>
            <w:vAlign w:val="center"/>
          </w:tcPr>
          <w:p w14:paraId="51D63903" w14:textId="10555EF1" w:rsidR="00574F3A" w:rsidRPr="0020782F" w:rsidRDefault="0081650D" w:rsidP="00574F3A">
            <w:pPr>
              <w:spacing w:after="100"/>
              <w:textAlignment w:val="center"/>
            </w:pPr>
            <w:r w:rsidRPr="0020782F">
              <w:t>Corriente de carga</w:t>
            </w:r>
          </w:p>
        </w:tc>
        <w:tc>
          <w:tcPr>
            <w:tcW w:w="3969" w:type="dxa"/>
            <w:shd w:val="clear" w:color="auto" w:fill="F2F2F2" w:themeFill="text1" w:themeFillShade="F2"/>
            <w:vAlign w:val="center"/>
          </w:tcPr>
          <w:p w14:paraId="22560EBE" w14:textId="1E1C492A" w:rsidR="00574F3A" w:rsidRPr="0020782F" w:rsidRDefault="00574F3A" w:rsidP="00574F3A">
            <w:pPr>
              <w:spacing w:after="100"/>
              <w:jc w:val="right"/>
              <w:textAlignment w:val="center"/>
            </w:pPr>
            <w:r>
              <w:rPr>
                <w:b w:val="false"/>
              </w:rPr>
              <w:t>770 A</w:t>
            </w:r>
          </w:p>
        </w:tc>
      </w:tr>
    </w:tbl>
    <w:p w14:paraId="78DD7F31" w14:textId="27A0C81C" w:rsidR="0083598D" w:rsidRPr="0020782F" w:rsidRDefault="0083598D" w:rsidP="0083598D">
      <w:pPr>
        <w:pStyle w:val="NameTableImg"/>
      </w:pPr>
    </w:p>
    <w:p w14:paraId="5C751AD8" w14:textId="66CC1EA1" w:rsidR="00574F3A" w:rsidRPr="0020782F" w:rsidRDefault="00854AA0" w:rsidP="00574F3A">
      <w:pPr>
        <w:pStyle w:val="paragraph"/>
      </w:pPr>
      <w:r>
        <w:rPr>
          <w:b w:val="false"/>
        </w:rPr>
        <w:t xml:space="preserve">A la hora del diseño se ha considerado que la barra contiene un amortiguador cuyo peso corresponde con el 25% del peso de la barra. </w:t>
      </w:r>
    </w:p>
    <w:p w14:paraId="7A268C6B" w14:textId="473BD411" w:rsidR="00F45F30" w:rsidRPr="0020782F" w:rsidRDefault="00854AA0" w:rsidP="00F45F30">
      <w:pPr>
        <w:pStyle w:val="Title2"/>
      </w:pPr>
      <w:r>
        <w:t xml:space="preserve">8.2. </w:t>
      </w:r>
      <w:bookmarkStart w:id="27" w:name="27"/>
      <w:r>
        <w:t>Aisladores para el soporte del embarrado</w:t>
      </w:r>
      <w:bookmarkEnd w:id="27"/>
    </w:p>
    <w:p w14:paraId="253409E1" w14:textId="4D366BB6" w:rsidR="00574F3A" w:rsidRPr="0020782F" w:rsidRDefault="00854AA0" w:rsidP="000B1870">
      <w:pPr>
        <w:pStyle w:val="paragraph"/>
      </w:pPr>
      <w:r>
        <w:rPr>
          <w:b w:val="false"/>
        </w:rPr>
        <w:t xml:space="preserve">Los aisladores de los embarrados se utilizan para sostener a los conductores que están dispuestos a compresión o en voladizo. Están montados sobre la parte superior de la estructura metálica de soporte. La “c” hace referencia a aisladores cilíndricos de soporte exterior que están hechos de porcelana. Sus principales características se muestran en la Tabla 23. </w:t>
      </w:r>
    </w:p>
    <w:p w14:paraId="15D05D76" w14:textId="443FEE74" w:rsidR="000A0826" w:rsidRPr="0020782F" w:rsidRDefault="000A0826" w:rsidP="000A0826">
      <w:pPr>
        <w:pStyle w:val="NameTableImg"/>
      </w:pPr>
      <w:r>
        <w:rPr>
          <w:b w:val="false"/>
        </w:rPr>
        <w:t>Tabla 23. Tipo de aislador de soporte</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969"/>
        <w:gridCol w:w="3969"/>
      </w:tblGrid>
      <w:tr w:rsidR="00574F3A" w:rsidRPr="0020782F" w14:paraId="1CE8BA48" w14:textId="77777777" w:rsidTr="00574F3A">
        <w:trPr>
          <w:jc w:val="center"/>
        </w:trPr>
        <w:tc>
          <w:tcPr>
            <w:tcW w:w="7938" w:type="dxa"/>
            <w:gridSpan w:val="2"/>
            <w:shd w:val="clear" w:color="auto" w:fill="0097B7" w:themeFill="accent4"/>
            <w:vAlign w:val="center"/>
          </w:tcPr>
          <w:p w14:paraId="0E6A3E67" w14:textId="6B851EC6" w:rsidR="00574F3A" w:rsidRPr="0020782F" w:rsidRDefault="00435CB6" w:rsidP="00574F3A">
            <w:pPr>
              <w:pStyle w:val="paragraph"/>
              <w:spacing w:after="100"/>
              <w:jc w:val="center"/>
              <w:textAlignment w:val="center"/>
              <w:rPr>
                <w:b/>
                <w:color w:val="FFFFFF" w:themeColor="text1"/>
                <w:sz w:val="22"/>
              </w:rPr>
            </w:pPr>
            <w:r>
              <w:rPr>
                <w:b w:val="true"/>
                <w:color w:val="FFFFFF"/>
              </w:rPr>
              <w:t>Aislador de soporte</w:t>
            </w:r>
          </w:p>
        </w:tc>
      </w:tr>
      <w:tr w:rsidR="00574F3A" w:rsidRPr="0020782F" w14:paraId="18931F1E" w14:textId="77777777" w:rsidTr="00574F3A">
        <w:trPr>
          <w:trHeight w:val="340"/>
          <w:jc w:val="center"/>
        </w:trPr>
        <w:tc>
          <w:tcPr>
            <w:tcW w:w="3969" w:type="dxa"/>
            <w:shd w:val="clear" w:color="auto" w:fill="FFFFFF" w:themeFill="text1"/>
            <w:vAlign w:val="center"/>
          </w:tcPr>
          <w:p w14:paraId="273F0CDD" w14:textId="78ACC37D" w:rsidR="00574F3A" w:rsidRPr="0020782F" w:rsidRDefault="00FD7394" w:rsidP="00574F3A">
            <w:pPr>
              <w:spacing w:after="100"/>
              <w:textAlignment w:val="center"/>
            </w:pPr>
            <w:r w:rsidRPr="0020782F">
              <w:t>Código identificador</w:t>
            </w:r>
          </w:p>
        </w:tc>
        <w:tc>
          <w:tcPr>
            <w:tcW w:w="3969" w:type="dxa"/>
            <w:shd w:val="clear" w:color="auto" w:fill="FFFFFF" w:themeFill="text1"/>
            <w:vAlign w:val="center"/>
          </w:tcPr>
          <w:p w14:paraId="38DD304F" w14:textId="70FE3A3D" w:rsidR="00574F3A" w:rsidRPr="0020782F" w:rsidRDefault="00574F3A" w:rsidP="00574F3A">
            <w:pPr>
              <w:spacing w:after="100"/>
              <w:jc w:val="right"/>
              <w:textAlignment w:val="center"/>
            </w:pPr>
            <w:r>
              <w:rPr>
                <w:b w:val="false"/>
              </w:rPr>
              <w:t>c16_1425</w:t>
            </w:r>
          </w:p>
        </w:tc>
      </w:tr>
      <w:tr w:rsidR="00846DC9" w:rsidRPr="00BE36BE" w14:paraId="4D8CBA71" w14:textId="77777777" w:rsidTr="00574F3A">
        <w:trPr>
          <w:trHeight w:val="340"/>
          <w:jc w:val="center"/>
        </w:trPr>
        <w:tc>
          <w:tcPr>
            <w:tcW w:w="3969" w:type="dxa"/>
            <w:shd w:val="clear" w:color="auto" w:fill="F2F2F2" w:themeFill="text1" w:themeFillShade="F2"/>
            <w:vAlign w:val="center"/>
          </w:tcPr>
          <w:p w14:paraId="5F1D8243" w14:textId="6F3F0DA6" w:rsidR="00846DC9" w:rsidRPr="0020782F" w:rsidRDefault="00FD7394" w:rsidP="00846DC9">
            <w:pPr>
              <w:spacing w:after="100"/>
              <w:textAlignment w:val="center"/>
            </w:pPr>
            <w:r w:rsidRPr="0020782F">
              <w:t>Tensión nominal máxima</w:t>
            </w:r>
          </w:p>
        </w:tc>
        <w:tc>
          <w:tcPr>
            <w:tcW w:w="3969" w:type="dxa"/>
            <w:shd w:val="clear" w:color="auto" w:fill="F2F2F2" w:themeFill="text1" w:themeFillShade="F2"/>
            <w:vAlign w:val="center"/>
          </w:tcPr>
          <w:p w14:paraId="0A1B1F4E" w14:textId="48676FA1" w:rsidR="00846DC9" w:rsidRPr="00225D6B" w:rsidRDefault="00846DC9" w:rsidP="00846DC9">
            <w:pPr>
              <w:spacing w:after="100"/>
              <w:jc w:val="right"/>
              <w:textAlignment w:val="center"/>
              <w:rPr>
                <w:lang w:val="en-US"/>
              </w:rPr>
            </w:pPr>
            <w:r>
              <w:rPr>
                <w:b w:val="false"/>
              </w:rPr>
              <w:t>420.0 kV</w:t>
            </w:r>
          </w:p>
        </w:tc>
      </w:tr>
      <w:tr w:rsidR="00846DC9" w:rsidRPr="00BE36BE" w14:paraId="59C912C9" w14:textId="77777777" w:rsidTr="00574F3A">
        <w:trPr>
          <w:trHeight w:val="340"/>
          <w:jc w:val="center"/>
        </w:trPr>
        <w:tc>
          <w:tcPr>
            <w:tcW w:w="3969" w:type="dxa"/>
            <w:shd w:val="clear" w:color="auto" w:fill="FFFFFF" w:themeFill="text1"/>
            <w:vAlign w:val="center"/>
          </w:tcPr>
          <w:p w14:paraId="2AD9695A" w14:textId="6B3D2932" w:rsidR="00846DC9" w:rsidRPr="0020782F" w:rsidRDefault="00FD7394" w:rsidP="00846DC9">
            <w:pPr>
              <w:spacing w:after="100"/>
              <w:textAlignment w:val="center"/>
            </w:pPr>
            <w:r w:rsidRPr="0020782F">
              <w:lastRenderedPageBreak/>
              <w:t>Tensión soportada a impulso tipo rayo</w:t>
            </w:r>
          </w:p>
        </w:tc>
        <w:tc>
          <w:tcPr>
            <w:tcW w:w="3969" w:type="dxa"/>
            <w:shd w:val="clear" w:color="auto" w:fill="FFFFFF" w:themeFill="text1"/>
            <w:vAlign w:val="center"/>
          </w:tcPr>
          <w:p w14:paraId="71AB758A" w14:textId="5F791369" w:rsidR="00846DC9" w:rsidRPr="00225D6B" w:rsidRDefault="00846DC9" w:rsidP="00846DC9">
            <w:pPr>
              <w:spacing w:after="100"/>
              <w:jc w:val="right"/>
              <w:textAlignment w:val="center"/>
              <w:rPr>
                <w:lang w:val="en-US"/>
              </w:rPr>
            </w:pPr>
            <w:r>
              <w:rPr>
                <w:b w:val="false"/>
              </w:rPr>
              <w:t>1425.0 kV</w:t>
            </w:r>
          </w:p>
        </w:tc>
      </w:tr>
      <w:tr w:rsidR="00846DC9" w:rsidRPr="00BE36BE" w14:paraId="43F1CECF" w14:textId="77777777" w:rsidTr="00574F3A">
        <w:trPr>
          <w:trHeight w:val="200"/>
          <w:jc w:val="center"/>
        </w:trPr>
        <w:tc>
          <w:tcPr>
            <w:tcW w:w="3969" w:type="dxa"/>
            <w:shd w:val="clear" w:color="auto" w:fill="F2F2F2" w:themeFill="text1" w:themeFillShade="F2"/>
            <w:vAlign w:val="center"/>
          </w:tcPr>
          <w:p w14:paraId="11E29957" w14:textId="69CCA1E3" w:rsidR="00846DC9" w:rsidRPr="0020782F" w:rsidRDefault="00FD7394" w:rsidP="00846DC9">
            <w:pPr>
              <w:spacing w:after="100"/>
              <w:textAlignment w:val="center"/>
            </w:pPr>
            <w:r w:rsidRPr="0020782F">
              <w:t>Mínima carga de rotura a flexión</w:t>
            </w:r>
          </w:p>
        </w:tc>
        <w:tc>
          <w:tcPr>
            <w:tcW w:w="3969" w:type="dxa"/>
            <w:shd w:val="clear" w:color="auto" w:fill="F2F2F2" w:themeFill="text1" w:themeFillShade="F2"/>
            <w:vAlign w:val="center"/>
          </w:tcPr>
          <w:p w14:paraId="3D215CCC" w14:textId="3C4F6B45" w:rsidR="00846DC9" w:rsidRPr="00225D6B" w:rsidRDefault="00846DC9" w:rsidP="00846DC9">
            <w:pPr>
              <w:spacing w:after="100"/>
              <w:jc w:val="right"/>
              <w:textAlignment w:val="center"/>
              <w:rPr>
                <w:lang w:val="en-US"/>
              </w:rPr>
            </w:pPr>
            <w:proofErr w:type="spellStart"/>
            <w:proofErr w:type="spellEnd"/>
            <w:r>
              <w:rPr>
                <w:b w:val="false"/>
              </w:rPr>
              <w:t>16.0 kN</w:t>
            </w:r>
          </w:p>
        </w:tc>
      </w:tr>
    </w:tbl>
    <w:p w14:paraId="19B2EEE2" w14:textId="58ABBEB7" w:rsidR="00F45F30" w:rsidRPr="0020782F" w:rsidRDefault="00854AA0" w:rsidP="00F45F30">
      <w:pPr>
        <w:pStyle w:val="Title2"/>
      </w:pPr>
      <w:r>
        <w:t xml:space="preserve">8.3. </w:t>
      </w:r>
      <w:bookmarkStart w:id="28" w:name="28"/>
      <w:r>
        <w:t>Transformadores de tensión</w:t>
      </w:r>
      <w:bookmarkEnd w:id="28"/>
    </w:p>
    <w:p w14:paraId="0148F581" w14:textId="5C612D60" w:rsidR="0094515A" w:rsidRPr="0020782F" w:rsidRDefault="00854AA0" w:rsidP="0094515A">
      <w:pPr>
        <w:pStyle w:val="paragraph"/>
      </w:pPr>
      <w:r>
        <w:rPr>
          <w:b w:val="false"/>
        </w:rPr>
        <w:t xml:space="preserve">Los transformadores de tensión del embarrado cuentan con un devanado secundario para medición y los otros dos devanados cumplen funciones de protección. Sus principales características eléctricas se muestran en la Tabla 24. </w:t>
      </w:r>
    </w:p>
    <w:p w14:paraId="7DF0C1D5" w14:textId="3223BE0F" w:rsidR="000A0826" w:rsidRPr="0020782F" w:rsidRDefault="000A0826" w:rsidP="000A0826">
      <w:pPr>
        <w:pStyle w:val="NameTableImg"/>
      </w:pPr>
      <w:r>
        <w:rPr>
          <w:b w:val="false"/>
        </w:rPr>
        <w:t>Tabla 24. Características de los transformadores de tensión del embarrado</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111"/>
        <w:gridCol w:w="3827"/>
      </w:tblGrid>
      <w:tr w:rsidR="00E77D36" w:rsidRPr="0020782F" w14:paraId="065E4B17" w14:textId="77777777" w:rsidTr="008414B9">
        <w:trPr>
          <w:jc w:val="center"/>
        </w:trPr>
        <w:tc>
          <w:tcPr>
            <w:tcW w:w="7938" w:type="dxa"/>
            <w:gridSpan w:val="2"/>
            <w:shd w:val="clear" w:color="auto" w:fill="0097B7" w:themeFill="accent4"/>
            <w:vAlign w:val="center"/>
          </w:tcPr>
          <w:p w14:paraId="7FC36749" w14:textId="746E4591" w:rsidR="00E77D36" w:rsidRPr="0020782F" w:rsidRDefault="00854AA0" w:rsidP="008414B9">
            <w:pPr>
              <w:pStyle w:val="paragraph"/>
              <w:spacing w:after="100"/>
              <w:jc w:val="center"/>
              <w:textAlignment w:val="center"/>
              <w:rPr>
                <w:b/>
                <w:color w:val="FFFFFF" w:themeColor="text1"/>
                <w:sz w:val="22"/>
              </w:rPr>
            </w:pPr>
            <w:r>
              <w:rPr>
                <w:b w:val="true"/>
                <w:color w:val="FFFFFF"/>
              </w:rPr>
              <w:t>Características de los transformadores de tensión</w:t>
            </w:r>
          </w:p>
        </w:tc>
      </w:tr>
      <w:tr w:rsidR="00FD7394" w:rsidRPr="0020782F" w14:paraId="05416B18" w14:textId="77777777" w:rsidTr="00E5754A">
        <w:trPr>
          <w:trHeight w:val="340"/>
          <w:jc w:val="center"/>
        </w:trPr>
        <w:tc>
          <w:tcPr>
            <w:tcW w:w="4111" w:type="dxa"/>
            <w:shd w:val="clear" w:color="auto" w:fill="FFFFFF" w:themeFill="text1"/>
            <w:vAlign w:val="center"/>
          </w:tcPr>
          <w:p w14:paraId="6A7376A9" w14:textId="211FA712" w:rsidR="00FD7394" w:rsidRPr="0020782F" w:rsidRDefault="00FD7394" w:rsidP="00FD7394">
            <w:pPr>
              <w:spacing w:after="100"/>
              <w:textAlignment w:val="center"/>
            </w:pPr>
            <w:r w:rsidRPr="0020782F">
              <w:t>Tipo</w:t>
            </w:r>
          </w:p>
        </w:tc>
        <w:tc>
          <w:tcPr>
            <w:tcW w:w="3827" w:type="dxa"/>
            <w:shd w:val="clear" w:color="auto" w:fill="FFFFFF" w:themeFill="text1"/>
            <w:vAlign w:val="center"/>
          </w:tcPr>
          <w:p w14:paraId="6A9C3245" w14:textId="6CD0E655" w:rsidR="00FD7394" w:rsidRPr="0020782F" w:rsidRDefault="00FD7394" w:rsidP="00FD7394">
            <w:pPr>
              <w:spacing w:after="100"/>
              <w:jc w:val="right"/>
              <w:textAlignment w:val="center"/>
            </w:pPr>
            <w:r w:rsidRPr="0020782F">
              <w:t>Transformador de tensión con tres devanados secundarios</w:t>
            </w:r>
          </w:p>
        </w:tc>
      </w:tr>
      <w:tr w:rsidR="00FD7394" w:rsidRPr="0020782F" w14:paraId="1514EDEF" w14:textId="77777777" w:rsidTr="00E5754A">
        <w:trPr>
          <w:trHeight w:val="340"/>
          <w:jc w:val="center"/>
        </w:trPr>
        <w:tc>
          <w:tcPr>
            <w:tcW w:w="4111" w:type="dxa"/>
            <w:shd w:val="clear" w:color="auto" w:fill="F2F2F2" w:themeFill="text1" w:themeFillShade="F2"/>
            <w:vAlign w:val="center"/>
          </w:tcPr>
          <w:p w14:paraId="39B62C05" w14:textId="36CB4021" w:rsidR="00FD7394" w:rsidRPr="0020782F" w:rsidRDefault="00FD7394" w:rsidP="00FD7394">
            <w:pPr>
              <w:spacing w:after="100"/>
              <w:textAlignment w:val="center"/>
            </w:pPr>
            <w:r w:rsidRPr="0020782F">
              <w:t>Frecuencia nominal</w:t>
            </w:r>
          </w:p>
        </w:tc>
        <w:tc>
          <w:tcPr>
            <w:tcW w:w="3827" w:type="dxa"/>
            <w:shd w:val="clear" w:color="auto" w:fill="F2F2F2" w:themeFill="text1" w:themeFillShade="F2"/>
            <w:vAlign w:val="center"/>
          </w:tcPr>
          <w:p w14:paraId="1CC38D6A" w14:textId="77777777" w:rsidR="00FD7394" w:rsidRPr="0020782F" w:rsidRDefault="00FD7394" w:rsidP="00FD7394">
            <w:pPr>
              <w:spacing w:after="100"/>
              <w:jc w:val="right"/>
              <w:textAlignment w:val="center"/>
            </w:pPr>
            <w:r>
              <w:rPr>
                <w:b w:val="false"/>
              </w:rPr>
              <w:t>50 Hz</w:t>
            </w:r>
          </w:p>
        </w:tc>
      </w:tr>
      <w:tr w:rsidR="00FD7394" w:rsidRPr="007F42A4" w14:paraId="3D1B8A44" w14:textId="77777777" w:rsidTr="00E5754A">
        <w:trPr>
          <w:trHeight w:val="340"/>
          <w:jc w:val="center"/>
        </w:trPr>
        <w:tc>
          <w:tcPr>
            <w:tcW w:w="4111" w:type="dxa"/>
            <w:shd w:val="clear" w:color="auto" w:fill="FFFFFF" w:themeFill="text1"/>
            <w:vAlign w:val="center"/>
          </w:tcPr>
          <w:p w14:paraId="5EF895CE" w14:textId="65955879" w:rsidR="00FD7394" w:rsidRPr="0020782F" w:rsidRDefault="00FD7394" w:rsidP="00FD7394">
            <w:pPr>
              <w:spacing w:after="100"/>
              <w:textAlignment w:val="center"/>
            </w:pPr>
            <w:r w:rsidRPr="0020782F">
              <w:t>Relación de transformación</w:t>
            </w:r>
          </w:p>
        </w:tc>
        <w:tc>
          <w:tcPr>
            <w:tcW w:w="3827" w:type="dxa"/>
            <w:shd w:val="clear" w:color="auto" w:fill="FFFFFF" w:themeFill="text1"/>
            <w:vAlign w:val="center"/>
          </w:tcPr>
          <w:p w14:paraId="0197F195" w14:textId="7DA78FD2" w:rsidR="00FD7394" w:rsidRPr="00225D6B" w:rsidRDefault="00FD7394" w:rsidP="00FD7394">
            <w:pPr>
              <w:spacing w:after="100"/>
              <w:jc w:val="right"/>
              <w:textAlignment w:val="center"/>
              <w:rPr>
                <w:lang w:val="en-US"/>
              </w:rPr>
            </w:pPr>
            <w:r>
              <w:rPr>
                <w:b w:val="false"/>
              </w:rPr>
              <w:t>275.0:√3 / 0.11 / 0.11 / 0.11 kV</w:t>
            </w:r>
          </w:p>
        </w:tc>
      </w:tr>
      <w:tr w:rsidR="00FD7394" w:rsidRPr="00BE36BE" w14:paraId="5A96C7A8" w14:textId="77777777" w:rsidTr="00E5754A">
        <w:trPr>
          <w:trHeight w:val="340"/>
          <w:jc w:val="center"/>
        </w:trPr>
        <w:tc>
          <w:tcPr>
            <w:tcW w:w="4111" w:type="dxa"/>
            <w:shd w:val="clear" w:color="auto" w:fill="F2F2F2" w:themeFill="text1" w:themeFillShade="F2"/>
            <w:vAlign w:val="center"/>
          </w:tcPr>
          <w:p w14:paraId="52A2B9B1" w14:textId="6FE774FF" w:rsidR="00FD7394" w:rsidRPr="0020782F" w:rsidRDefault="00FD7394" w:rsidP="00FD7394">
            <w:pPr>
              <w:spacing w:after="100"/>
              <w:textAlignment w:val="center"/>
            </w:pPr>
            <w:r w:rsidRPr="0020782F">
              <w:t>Número de devanados secundarios</w:t>
            </w:r>
          </w:p>
        </w:tc>
        <w:tc>
          <w:tcPr>
            <w:tcW w:w="3827" w:type="dxa"/>
            <w:shd w:val="clear" w:color="auto" w:fill="F2F2F2" w:themeFill="text1" w:themeFillShade="F2"/>
            <w:vAlign w:val="center"/>
          </w:tcPr>
          <w:p w14:paraId="47BA8BEC" w14:textId="659C3982" w:rsidR="00FD7394" w:rsidRPr="00225D6B" w:rsidRDefault="00FD7394" w:rsidP="00FD7394">
            <w:pPr>
              <w:spacing w:after="100"/>
              <w:jc w:val="right"/>
              <w:textAlignment w:val="center"/>
              <w:rPr>
                <w:lang w:val="en-US"/>
              </w:rPr>
            </w:pPr>
            <w:r>
              <w:rPr>
                <w:b w:val="false"/>
              </w:rPr>
              <w:t>3</w:t>
            </w:r>
          </w:p>
        </w:tc>
      </w:tr>
      <w:tr w:rsidR="00FD7394" w:rsidRPr="00BE36BE" w14:paraId="0E25CADD" w14:textId="77777777" w:rsidTr="00E5754A">
        <w:trPr>
          <w:trHeight w:val="340"/>
          <w:jc w:val="center"/>
        </w:trPr>
        <w:tc>
          <w:tcPr>
            <w:tcW w:w="4111" w:type="dxa"/>
            <w:shd w:val="clear" w:color="auto" w:fill="auto"/>
            <w:vAlign w:val="center"/>
          </w:tcPr>
          <w:p w14:paraId="649421D4" w14:textId="07024A71" w:rsidR="00FD7394" w:rsidRPr="0020782F" w:rsidRDefault="00FD7394" w:rsidP="00FD7394">
            <w:pPr>
              <w:spacing w:after="100"/>
              <w:textAlignment w:val="center"/>
            </w:pPr>
            <w:r w:rsidRPr="0020782F">
              <w:t>Potencia de salida y clase de precisión (Primer núcleo)</w:t>
            </w:r>
          </w:p>
        </w:tc>
        <w:tc>
          <w:tcPr>
            <w:tcW w:w="3827" w:type="dxa"/>
            <w:shd w:val="clear" w:color="auto" w:fill="auto"/>
            <w:vAlign w:val="center"/>
          </w:tcPr>
          <w:p w14:paraId="21E2A021" w14:textId="4141F067" w:rsidR="00FD7394" w:rsidRPr="00225D6B" w:rsidRDefault="00FD7394" w:rsidP="00FD7394">
            <w:pPr>
              <w:spacing w:after="100"/>
              <w:jc w:val="right"/>
              <w:textAlignment w:val="center"/>
              <w:rPr>
                <w:lang w:val="en-US"/>
              </w:rPr>
            </w:pPr>
            <w:r>
              <w:rPr>
                <w:b w:val="false"/>
              </w:rPr>
              <w:t>25.0 VA, Cl 0.2</w:t>
            </w:r>
          </w:p>
        </w:tc>
      </w:tr>
      <w:tr w:rsidR="00FD7394" w:rsidRPr="00BE36BE" w14:paraId="61BA9D86" w14:textId="77777777" w:rsidTr="00E5754A">
        <w:trPr>
          <w:trHeight w:val="340"/>
          <w:jc w:val="center"/>
        </w:trPr>
        <w:tc>
          <w:tcPr>
            <w:tcW w:w="4111" w:type="dxa"/>
            <w:shd w:val="clear" w:color="auto" w:fill="F2F2F2" w:themeFill="text1" w:themeFillShade="F2"/>
            <w:vAlign w:val="center"/>
          </w:tcPr>
          <w:p w14:paraId="5AE42E97" w14:textId="42A6DD7B" w:rsidR="00FD7394" w:rsidRPr="0020782F" w:rsidRDefault="00FD7394" w:rsidP="00FD7394">
            <w:pPr>
              <w:spacing w:after="100"/>
              <w:textAlignment w:val="center"/>
            </w:pPr>
            <w:r w:rsidRPr="0020782F">
              <w:t>Potencia de salida y clase de precisión (Segundo núcleo)</w:t>
            </w:r>
          </w:p>
        </w:tc>
        <w:tc>
          <w:tcPr>
            <w:tcW w:w="3827" w:type="dxa"/>
            <w:shd w:val="clear" w:color="auto" w:fill="F2F2F2" w:themeFill="text1" w:themeFillShade="F2"/>
            <w:vAlign w:val="center"/>
          </w:tcPr>
          <w:p w14:paraId="7EDC3A6F" w14:textId="228FBCD4" w:rsidR="00FD7394" w:rsidRPr="00225D6B" w:rsidRDefault="00FD7394" w:rsidP="00FD7394">
            <w:pPr>
              <w:spacing w:after="100"/>
              <w:jc w:val="right"/>
              <w:textAlignment w:val="center"/>
              <w:rPr>
                <w:lang w:val="en-US"/>
              </w:rPr>
            </w:pPr>
            <w:r>
              <w:rPr>
                <w:b w:val="false"/>
              </w:rPr>
              <w:t>100.0 VA, Cl 3P</w:t>
            </w:r>
          </w:p>
        </w:tc>
      </w:tr>
      <w:tr w:rsidR="00FD7394" w:rsidRPr="00BE36BE" w14:paraId="469D0BFD" w14:textId="77777777" w:rsidTr="00E5754A">
        <w:trPr>
          <w:trHeight w:val="340"/>
          <w:jc w:val="center"/>
        </w:trPr>
        <w:tc>
          <w:tcPr>
            <w:tcW w:w="4111" w:type="dxa"/>
            <w:shd w:val="clear" w:color="auto" w:fill="auto"/>
            <w:vAlign w:val="center"/>
          </w:tcPr>
          <w:p w14:paraId="4F39F86B" w14:textId="051AFF2E" w:rsidR="00FD7394" w:rsidRPr="0020782F" w:rsidRDefault="00FD7394" w:rsidP="00FD7394">
            <w:pPr>
              <w:spacing w:after="100"/>
              <w:textAlignment w:val="center"/>
            </w:pPr>
            <w:r w:rsidRPr="0020782F">
              <w:t>Potencia de salida y clase de precisión (Tercer núcleo)</w:t>
            </w:r>
          </w:p>
        </w:tc>
        <w:tc>
          <w:tcPr>
            <w:tcW w:w="3827" w:type="dxa"/>
            <w:shd w:val="clear" w:color="auto" w:fill="auto"/>
            <w:vAlign w:val="center"/>
          </w:tcPr>
          <w:p w14:paraId="7DFBF96F" w14:textId="1C2D839C" w:rsidR="00FD7394" w:rsidRPr="00225D6B" w:rsidRDefault="00FD7394" w:rsidP="00FD7394">
            <w:pPr>
              <w:spacing w:after="100"/>
              <w:jc w:val="right"/>
              <w:textAlignment w:val="center"/>
              <w:rPr>
                <w:lang w:val="en-US"/>
              </w:rPr>
            </w:pPr>
            <w:r>
              <w:rPr>
                <w:b w:val="false"/>
              </w:rPr>
              <w:t>100.0 VA, Cl 0.5-3P</w:t>
            </w:r>
          </w:p>
        </w:tc>
      </w:tr>
    </w:tbl>
    <w:bookmarkEnd w:id="1"/>
    <w:p w14:paraId="79F87DED" w14:textId="1959C3F8" w:rsidR="00ED2498" w:rsidRPr="0020782F" w:rsidRDefault="00ED2498" w:rsidP="00ED2498">
      <w:pPr>
        <w:pStyle w:val="Title2"/>
      </w:pPr>
      <w:r>
        <w:t xml:space="preserve">8.4. </w:t>
      </w:r>
      <w:bookmarkStart w:id="29" w:name="29"/>
      <w:r>
        <w:t>Acople de barras</w:t>
      </w:r>
      <w:bookmarkEnd w:id="29"/>
    </w:p>
    <w:p w14:paraId="000607C3" w14:textId="3698E795" w:rsidR="006713AF" w:rsidRPr="0020782F" w:rsidRDefault="00ED2498" w:rsidP="006713AF">
      <w:pPr>
        <w:pStyle w:val="paragraph"/>
      </w:pPr>
      <w:r>
        <w:rPr>
          <w:b w:val="false"/>
        </w:rPr>
        <w:t>La subestación de doble barra permite la posibilidad de seleccionar cualquiera de los circuitos para el embarrado elegido. Los dos embarrados pueden funcionar de manera separada o con un acople de barras, cerrando y abriendo el interruptor instalado en él. El acople de barras está equipado con un interruptor junto con dos seccionadores, uno a cada lado del interruptor.</w:t>
      </w:r>
    </w:p>
    <w:p w14:paraId="5AD3D8DF" w14:textId="6609CAF4" w:rsidR="00ED2498" w:rsidRPr="0020782F" w:rsidRDefault="006713AF" w:rsidP="006713AF">
      <w:pPr>
        <w:pStyle w:val="paragraph"/>
      </w:pPr>
      <w:r>
        <w:rPr>
          <w:b w:val="false"/>
        </w:rPr>
        <w:t>Las principales características de los seccionadores que están ubicados en el acople se muestran en la Tabla 25.</w:t>
      </w:r>
    </w:p>
    <w:p w14:paraId="33ECD353" w14:textId="3EA79050" w:rsidR="000A0826" w:rsidRPr="0020782F" w:rsidRDefault="000A0826" w:rsidP="000A0826">
      <w:pPr>
        <w:pStyle w:val="NameTableImg"/>
      </w:pPr>
      <w:r>
        <w:rPr>
          <w:b w:val="false"/>
        </w:rPr>
        <w:t>Tabla 25. Principales características de los seccionadores</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536"/>
        <w:gridCol w:w="3402"/>
      </w:tblGrid>
      <w:tr w:rsidR="00ED2498" w:rsidRPr="0020782F" w14:paraId="38456457" w14:textId="77777777" w:rsidTr="00CC1DAF">
        <w:trPr>
          <w:jc w:val="center"/>
        </w:trPr>
        <w:tc>
          <w:tcPr>
            <w:tcW w:w="7938" w:type="dxa"/>
            <w:gridSpan w:val="2"/>
            <w:shd w:val="clear" w:color="auto" w:fill="0097B7" w:themeFill="accent4"/>
            <w:vAlign w:val="center"/>
          </w:tcPr>
          <w:p w14:paraId="0C33BF7A" w14:textId="59098BAB" w:rsidR="00ED2498" w:rsidRPr="0020782F" w:rsidRDefault="00ED2498" w:rsidP="00CC1DAF">
            <w:pPr>
              <w:pStyle w:val="paragraph"/>
              <w:spacing w:after="100"/>
              <w:jc w:val="center"/>
              <w:textAlignment w:val="center"/>
              <w:rPr>
                <w:b/>
                <w:color w:val="FFFFFF" w:themeColor="text1"/>
                <w:sz w:val="22"/>
              </w:rPr>
            </w:pPr>
            <w:r>
              <w:rPr>
                <w:b w:val="true"/>
                <w:color w:val="FFFFFF"/>
              </w:rPr>
              <w:t>Características de los seccionadores</w:t>
            </w:r>
          </w:p>
        </w:tc>
      </w:tr>
      <w:tr w:rsidR="00832407" w:rsidRPr="0020782F" w14:paraId="47CAA497" w14:textId="77777777" w:rsidTr="00832407">
        <w:trPr>
          <w:trHeight w:val="340"/>
          <w:jc w:val="center"/>
        </w:trPr>
        <w:tc>
          <w:tcPr>
            <w:tcW w:w="4536" w:type="dxa"/>
            <w:shd w:val="clear" w:color="auto" w:fill="FFFFFF" w:themeFill="text1"/>
            <w:vAlign w:val="center"/>
          </w:tcPr>
          <w:p w14:paraId="59274036" w14:textId="14F41689" w:rsidR="00832407" w:rsidRPr="0020782F" w:rsidRDefault="00832407" w:rsidP="00832407">
            <w:pPr>
              <w:spacing w:after="100"/>
              <w:textAlignment w:val="center"/>
            </w:pPr>
            <w:r w:rsidRPr="0020782F">
              <w:t>Tipo</w:t>
            </w:r>
          </w:p>
        </w:tc>
        <w:tc>
          <w:tcPr>
            <w:tcW w:w="3402" w:type="dxa"/>
            <w:shd w:val="clear" w:color="auto" w:fill="FFFFFF" w:themeFill="text1"/>
            <w:vAlign w:val="center"/>
          </w:tcPr>
          <w:p w14:paraId="51D732F4" w14:textId="11DE17D5" w:rsidR="00832407" w:rsidRPr="0020782F" w:rsidRDefault="00832407" w:rsidP="00832407">
            <w:pPr>
              <w:spacing w:after="100"/>
              <w:jc w:val="right"/>
              <w:textAlignment w:val="center"/>
            </w:pPr>
            <w:r w:rsidRPr="0020782F">
              <w:t>Seccionador tripolar exterior</w:t>
            </w:r>
          </w:p>
        </w:tc>
      </w:tr>
      <w:tr w:rsidR="00832407" w:rsidRPr="0020782F" w14:paraId="6B9A9598" w14:textId="77777777" w:rsidTr="00832407">
        <w:trPr>
          <w:trHeight w:val="340"/>
          <w:jc w:val="center"/>
        </w:trPr>
        <w:tc>
          <w:tcPr>
            <w:tcW w:w="4536" w:type="dxa"/>
            <w:shd w:val="clear" w:color="auto" w:fill="F2F2F2" w:themeFill="text1" w:themeFillShade="F2"/>
            <w:vAlign w:val="center"/>
          </w:tcPr>
          <w:p w14:paraId="4419088D" w14:textId="79FB72F5" w:rsidR="00832407" w:rsidRPr="0020782F" w:rsidRDefault="00832407" w:rsidP="00832407">
            <w:pPr>
              <w:spacing w:after="100"/>
              <w:textAlignment w:val="center"/>
            </w:pPr>
            <w:r w:rsidRPr="0020782F">
              <w:t>Frecuencia nominal</w:t>
            </w:r>
          </w:p>
        </w:tc>
        <w:tc>
          <w:tcPr>
            <w:tcW w:w="3402" w:type="dxa"/>
            <w:shd w:val="clear" w:color="auto" w:fill="F2F2F2" w:themeFill="text1" w:themeFillShade="F2"/>
            <w:vAlign w:val="center"/>
          </w:tcPr>
          <w:p w14:paraId="0F69DEF2" w14:textId="77777777" w:rsidR="00832407" w:rsidRPr="0020782F" w:rsidRDefault="00832407" w:rsidP="00832407">
            <w:pPr>
              <w:spacing w:after="100"/>
              <w:jc w:val="right"/>
              <w:textAlignment w:val="center"/>
            </w:pPr>
            <w:r>
              <w:rPr>
                <w:b w:val="false"/>
              </w:rPr>
              <w:t>50 Hz</w:t>
            </w:r>
          </w:p>
        </w:tc>
      </w:tr>
      <w:tr w:rsidR="00832407" w:rsidRPr="0020782F" w14:paraId="4D999935" w14:textId="77777777" w:rsidTr="00832407">
        <w:trPr>
          <w:trHeight w:val="340"/>
          <w:jc w:val="center"/>
        </w:trPr>
        <w:tc>
          <w:tcPr>
            <w:tcW w:w="4536" w:type="dxa"/>
            <w:shd w:val="clear" w:color="auto" w:fill="FFFFFF" w:themeFill="text1"/>
            <w:vAlign w:val="center"/>
          </w:tcPr>
          <w:p w14:paraId="2469E474" w14:textId="52891B29" w:rsidR="00832407" w:rsidRPr="0020782F" w:rsidRDefault="00832407" w:rsidP="00832407">
            <w:pPr>
              <w:spacing w:after="100"/>
              <w:textAlignment w:val="center"/>
            </w:pPr>
            <w:r w:rsidRPr="0020782F">
              <w:t>Tensión nominal</w:t>
            </w:r>
          </w:p>
        </w:tc>
        <w:tc>
          <w:tcPr>
            <w:tcW w:w="3402" w:type="dxa"/>
            <w:shd w:val="clear" w:color="auto" w:fill="FFFFFF" w:themeFill="text1"/>
            <w:vAlign w:val="center"/>
          </w:tcPr>
          <w:p w14:paraId="0D6DEFEA" w14:textId="77777777" w:rsidR="00832407" w:rsidRPr="0020782F" w:rsidRDefault="00832407" w:rsidP="00832407">
            <w:pPr>
              <w:spacing w:after="100"/>
              <w:jc w:val="right"/>
              <w:textAlignment w:val="center"/>
            </w:pPr>
            <w:r>
              <w:rPr>
                <w:b w:val="false"/>
              </w:rPr>
              <w:t>275.0 kV</w:t>
            </w:r>
          </w:p>
        </w:tc>
      </w:tr>
      <w:tr w:rsidR="00832407" w:rsidRPr="00BE36BE" w14:paraId="4F9545AF" w14:textId="77777777" w:rsidTr="00832407">
        <w:trPr>
          <w:trHeight w:val="340"/>
          <w:jc w:val="center"/>
        </w:trPr>
        <w:tc>
          <w:tcPr>
            <w:tcW w:w="4536" w:type="dxa"/>
            <w:shd w:val="clear" w:color="auto" w:fill="F2F2F2" w:themeFill="text1" w:themeFillShade="F2"/>
            <w:vAlign w:val="center"/>
          </w:tcPr>
          <w:p w14:paraId="18975EBF" w14:textId="6CC8E8F1" w:rsidR="00832407" w:rsidRPr="0020782F" w:rsidRDefault="00832407" w:rsidP="00832407">
            <w:pPr>
              <w:spacing w:after="100"/>
              <w:textAlignment w:val="center"/>
            </w:pPr>
            <w:r w:rsidRPr="0020782F">
              <w:t>Tensión más elevada de la red</w:t>
            </w:r>
          </w:p>
        </w:tc>
        <w:tc>
          <w:tcPr>
            <w:tcW w:w="3402" w:type="dxa"/>
            <w:shd w:val="clear" w:color="auto" w:fill="F2F2F2" w:themeFill="text1" w:themeFillShade="F2"/>
            <w:vAlign w:val="center"/>
          </w:tcPr>
          <w:p w14:paraId="021A8CB9" w14:textId="77777777" w:rsidR="00832407" w:rsidRPr="00225D6B" w:rsidRDefault="00832407" w:rsidP="00832407">
            <w:pPr>
              <w:spacing w:after="100"/>
              <w:jc w:val="right"/>
              <w:textAlignment w:val="center"/>
              <w:rPr>
                <w:lang w:val="en-US"/>
              </w:rPr>
            </w:pPr>
            <w:r>
              <w:rPr>
                <w:b w:val="false"/>
              </w:rPr>
              <w:t>300.0 kV</w:t>
            </w:r>
          </w:p>
        </w:tc>
      </w:tr>
      <w:tr w:rsidR="00182666" w:rsidRPr="00BE36BE" w14:paraId="20A34F35" w14:textId="77777777" w:rsidTr="00832407">
        <w:trPr>
          <w:trHeight w:val="340"/>
          <w:jc w:val="center"/>
        </w:trPr>
        <w:tc>
          <w:tcPr>
            <w:tcW w:w="4536" w:type="dxa"/>
            <w:shd w:val="clear" w:color="auto" w:fill="FFFFFF" w:themeFill="text1"/>
            <w:vAlign w:val="center"/>
          </w:tcPr>
          <w:p w14:paraId="2C9F386C" w14:textId="1AE27409" w:rsidR="00182666" w:rsidRPr="0020782F" w:rsidRDefault="00182666" w:rsidP="00182666">
            <w:pPr>
              <w:spacing w:after="100"/>
              <w:textAlignment w:val="center"/>
            </w:pPr>
            <w:r w:rsidRPr="0020782F">
              <w:lastRenderedPageBreak/>
              <w:t>Intensidad nominal</w:t>
            </w:r>
          </w:p>
        </w:tc>
        <w:tc>
          <w:tcPr>
            <w:tcW w:w="3402" w:type="dxa"/>
            <w:shd w:val="clear" w:color="auto" w:fill="FFFFFF" w:themeFill="text1"/>
            <w:vAlign w:val="center"/>
          </w:tcPr>
          <w:p w14:paraId="73445CA6" w14:textId="0A442E66" w:rsidR="00182666" w:rsidRPr="00225D6B" w:rsidRDefault="00182666" w:rsidP="00182666">
            <w:pPr>
              <w:spacing w:after="100"/>
              <w:jc w:val="right"/>
              <w:textAlignment w:val="center"/>
              <w:rPr>
                <w:lang w:val="en-US"/>
              </w:rPr>
            </w:pPr>
            <w:r>
              <w:rPr>
                <w:b w:val="false"/>
              </w:rPr>
              <w:t>2000.0 A</w:t>
            </w:r>
          </w:p>
        </w:tc>
      </w:tr>
      <w:tr w:rsidR="00182666" w:rsidRPr="00BE36BE" w14:paraId="194AFB55" w14:textId="77777777" w:rsidTr="00832407">
        <w:trPr>
          <w:trHeight w:val="340"/>
          <w:jc w:val="center"/>
        </w:trPr>
        <w:tc>
          <w:tcPr>
            <w:tcW w:w="4536" w:type="dxa"/>
            <w:shd w:val="clear" w:color="auto" w:fill="F2F2F2" w:themeFill="text1" w:themeFillShade="F2"/>
            <w:vAlign w:val="center"/>
          </w:tcPr>
          <w:p w14:paraId="34226452" w14:textId="5F2EC205" w:rsidR="00182666" w:rsidRPr="0020782F" w:rsidRDefault="00182666" w:rsidP="00182666">
            <w:pPr>
              <w:spacing w:after="100"/>
              <w:textAlignment w:val="center"/>
            </w:pPr>
            <w:r w:rsidRPr="0020782F">
              <w:t>Corriente de corta duración admisible asignada</w:t>
            </w:r>
          </w:p>
        </w:tc>
        <w:tc>
          <w:tcPr>
            <w:tcW w:w="3402" w:type="dxa"/>
            <w:shd w:val="clear" w:color="auto" w:fill="F2F2F2" w:themeFill="text1" w:themeFillShade="F2"/>
            <w:vAlign w:val="center"/>
          </w:tcPr>
          <w:p w14:paraId="266F5CE1" w14:textId="55F21D64" w:rsidR="00182666" w:rsidRPr="00225D6B" w:rsidRDefault="00182666" w:rsidP="00182666">
            <w:pPr>
              <w:spacing w:after="100"/>
              <w:jc w:val="right"/>
              <w:textAlignment w:val="center"/>
              <w:rPr>
                <w:lang w:val="en-US"/>
              </w:rPr>
            </w:pPr>
            <w:r>
              <w:rPr>
                <w:b w:val="false"/>
              </w:rPr>
              <w:t>50.0 kA</w:t>
            </w:r>
          </w:p>
        </w:tc>
      </w:tr>
      <w:tr w:rsidR="00182666" w:rsidRPr="00BE36BE" w14:paraId="78CA697B" w14:textId="77777777" w:rsidTr="00832407">
        <w:trPr>
          <w:trHeight w:val="340"/>
          <w:jc w:val="center"/>
        </w:trPr>
        <w:tc>
          <w:tcPr>
            <w:tcW w:w="4536" w:type="dxa"/>
            <w:shd w:val="clear" w:color="auto" w:fill="FFFFFF" w:themeFill="text1"/>
            <w:vAlign w:val="center"/>
          </w:tcPr>
          <w:p w14:paraId="6C98AC51" w14:textId="73F357BC" w:rsidR="00182666" w:rsidRPr="0020782F" w:rsidRDefault="00182666" w:rsidP="00182666">
            <w:pPr>
              <w:spacing w:after="100"/>
              <w:textAlignment w:val="center"/>
            </w:pPr>
            <w:r w:rsidRPr="0020782F">
              <w:t>Valor de cresta de corriente admisible asignada</w:t>
            </w:r>
          </w:p>
        </w:tc>
        <w:tc>
          <w:tcPr>
            <w:tcW w:w="3402" w:type="dxa"/>
            <w:shd w:val="clear" w:color="auto" w:fill="FFFFFF" w:themeFill="text1"/>
            <w:vAlign w:val="center"/>
          </w:tcPr>
          <w:p w14:paraId="3817815C" w14:textId="775299CD" w:rsidR="00182666" w:rsidRPr="00225D6B" w:rsidRDefault="00182666" w:rsidP="00182666">
            <w:pPr>
              <w:spacing w:after="100"/>
              <w:jc w:val="right"/>
              <w:textAlignment w:val="center"/>
              <w:rPr>
                <w:lang w:val="en-US"/>
              </w:rPr>
            </w:pPr>
            <w:r>
              <w:rPr>
                <w:b w:val="false"/>
              </w:rPr>
              <w:t>125.0 kA</w:t>
            </w:r>
          </w:p>
        </w:tc>
      </w:tr>
    </w:tbl>
    <w:p w14:paraId="56F59702" w14:textId="4BF43ACB" w:rsidR="00ED2498" w:rsidRPr="0020782F" w:rsidRDefault="00ED2498" w:rsidP="00ED2498">
      <w:pPr>
        <w:pStyle w:val="paragraph"/>
      </w:pPr>
      <w:r>
        <w:rPr>
          <w:b w:val="false"/>
        </w:rPr>
        <w:t>Las principales características del interruptor que se instala en el acople se muestran en la Tabla 26.</w:t>
      </w:r>
    </w:p>
    <w:p w14:paraId="1251D061" w14:textId="7B967718" w:rsidR="000A0826" w:rsidRPr="0020782F" w:rsidRDefault="000A0826" w:rsidP="000A0826">
      <w:pPr>
        <w:pStyle w:val="NameTableImg"/>
      </w:pPr>
      <w:r>
        <w:rPr>
          <w:b w:val="false"/>
        </w:rPr>
        <w:t>Tabla 26. Principales características de los interruptores</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111"/>
        <w:gridCol w:w="3827"/>
      </w:tblGrid>
      <w:tr w:rsidR="00ED2498" w:rsidRPr="0020782F" w14:paraId="24B913E2" w14:textId="77777777" w:rsidTr="00CC1DAF">
        <w:trPr>
          <w:jc w:val="center"/>
        </w:trPr>
        <w:tc>
          <w:tcPr>
            <w:tcW w:w="7938" w:type="dxa"/>
            <w:gridSpan w:val="2"/>
            <w:shd w:val="clear" w:color="auto" w:fill="0097B7" w:themeFill="accent4"/>
            <w:vAlign w:val="center"/>
          </w:tcPr>
          <w:p w14:paraId="26AF0E01" w14:textId="5D9E429B" w:rsidR="00ED2498" w:rsidRPr="0020782F" w:rsidRDefault="00ED2498" w:rsidP="00CC1DAF">
            <w:pPr>
              <w:pStyle w:val="paragraph"/>
              <w:spacing w:after="100"/>
              <w:jc w:val="center"/>
              <w:textAlignment w:val="center"/>
              <w:rPr>
                <w:b/>
                <w:color w:val="FFFFFF" w:themeColor="text1"/>
                <w:sz w:val="22"/>
              </w:rPr>
            </w:pPr>
            <w:r>
              <w:rPr>
                <w:b w:val="true"/>
                <w:color w:val="FFFFFF"/>
              </w:rPr>
              <w:t>Características de los interruptores</w:t>
            </w:r>
          </w:p>
        </w:tc>
      </w:tr>
      <w:tr w:rsidR="00832407" w:rsidRPr="0020782F" w14:paraId="7DC1947A" w14:textId="77777777" w:rsidTr="00832407">
        <w:trPr>
          <w:trHeight w:val="340"/>
          <w:jc w:val="center"/>
        </w:trPr>
        <w:tc>
          <w:tcPr>
            <w:tcW w:w="4111" w:type="dxa"/>
            <w:shd w:val="clear" w:color="auto" w:fill="FFFFFF" w:themeFill="text1"/>
            <w:vAlign w:val="center"/>
          </w:tcPr>
          <w:p w14:paraId="6B3C7E92" w14:textId="069C713F" w:rsidR="00832407" w:rsidRPr="0020782F" w:rsidRDefault="00832407" w:rsidP="00832407">
            <w:pPr>
              <w:spacing w:after="100"/>
              <w:textAlignment w:val="center"/>
            </w:pPr>
            <w:r w:rsidRPr="0020782F">
              <w:t>Tipo</w:t>
            </w:r>
          </w:p>
        </w:tc>
        <w:tc>
          <w:tcPr>
            <w:tcW w:w="3827" w:type="dxa"/>
            <w:shd w:val="clear" w:color="auto" w:fill="FFFFFF" w:themeFill="text1"/>
            <w:vAlign w:val="center"/>
          </w:tcPr>
          <w:p w14:paraId="0AD08D18" w14:textId="0083E509" w:rsidR="00832407" w:rsidRPr="0020782F" w:rsidRDefault="00832407" w:rsidP="00832407">
            <w:pPr>
              <w:spacing w:after="100"/>
              <w:jc w:val="right"/>
              <w:textAlignment w:val="center"/>
            </w:pPr>
            <w:r w:rsidRPr="0020782F">
              <w:t>Interruptor exterior tripolar de potencia</w:t>
            </w:r>
          </w:p>
        </w:tc>
      </w:tr>
      <w:tr w:rsidR="006C6679" w:rsidRPr="0020782F" w14:paraId="3C0F8EAF" w14:textId="77777777" w:rsidTr="00832407">
        <w:trPr>
          <w:trHeight w:val="340"/>
          <w:jc w:val="center"/>
        </w:trPr>
        <w:tc>
          <w:tcPr>
            <w:tcW w:w="4111" w:type="dxa"/>
            <w:shd w:val="clear" w:color="auto" w:fill="F2F2F2" w:themeFill="text1" w:themeFillShade="F2"/>
            <w:vAlign w:val="center"/>
          </w:tcPr>
          <w:p w14:paraId="066A0675" w14:textId="3B0A4B18" w:rsidR="006C6679" w:rsidRPr="0020782F" w:rsidRDefault="006C6679" w:rsidP="006C6679">
            <w:pPr>
              <w:spacing w:after="100"/>
              <w:textAlignment w:val="center"/>
            </w:pPr>
            <w:r w:rsidRPr="0020782F">
              <w:t>Medio aislante</w:t>
            </w:r>
          </w:p>
        </w:tc>
        <w:tc>
          <w:tcPr>
            <w:tcW w:w="3827" w:type="dxa"/>
            <w:shd w:val="clear" w:color="auto" w:fill="F2F2F2" w:themeFill="text1" w:themeFillShade="F2"/>
            <w:vAlign w:val="center"/>
          </w:tcPr>
          <w:p w14:paraId="2C866CFA" w14:textId="2F6557E6" w:rsidR="006C6679" w:rsidRPr="0020782F" w:rsidRDefault="008200D7" w:rsidP="006C6679">
            <w:pPr>
              <w:spacing w:after="100"/>
              <w:jc w:val="right"/>
              <w:textAlignment w:val="center"/>
            </w:pPr>
            <w:r>
              <w:t>Aire</w:t>
            </w:r>
          </w:p>
        </w:tc>
      </w:tr>
      <w:tr w:rsidR="006C6679" w:rsidRPr="0020782F" w14:paraId="5CB67860" w14:textId="77777777" w:rsidTr="00832407">
        <w:trPr>
          <w:trHeight w:val="340"/>
          <w:jc w:val="center"/>
        </w:trPr>
        <w:tc>
          <w:tcPr>
            <w:tcW w:w="4111" w:type="dxa"/>
            <w:shd w:val="clear" w:color="auto" w:fill="FFFFFF" w:themeFill="text1"/>
            <w:vAlign w:val="center"/>
          </w:tcPr>
          <w:p w14:paraId="3BE19D93" w14:textId="4B9AFFB0" w:rsidR="006C6679" w:rsidRPr="0020782F" w:rsidRDefault="006C6679" w:rsidP="006C6679">
            <w:pPr>
              <w:spacing w:after="100"/>
              <w:textAlignment w:val="center"/>
            </w:pPr>
            <w:r w:rsidRPr="0020782F">
              <w:t>Frecuencia nominal</w:t>
            </w:r>
          </w:p>
        </w:tc>
        <w:tc>
          <w:tcPr>
            <w:tcW w:w="3827" w:type="dxa"/>
            <w:shd w:val="clear" w:color="auto" w:fill="FFFFFF" w:themeFill="text1"/>
            <w:vAlign w:val="center"/>
          </w:tcPr>
          <w:p w14:paraId="5966ED9D" w14:textId="77777777" w:rsidR="006C6679" w:rsidRPr="0020782F" w:rsidRDefault="006C6679" w:rsidP="006C6679">
            <w:pPr>
              <w:spacing w:after="100"/>
              <w:jc w:val="right"/>
              <w:textAlignment w:val="center"/>
            </w:pPr>
            <w:r>
              <w:rPr>
                <w:b w:val="false"/>
              </w:rPr>
              <w:t>50 Hz</w:t>
            </w:r>
          </w:p>
        </w:tc>
      </w:tr>
      <w:tr w:rsidR="006C6679" w:rsidRPr="0020782F" w14:paraId="669E58EB" w14:textId="77777777" w:rsidTr="00832407">
        <w:trPr>
          <w:trHeight w:val="340"/>
          <w:jc w:val="center"/>
        </w:trPr>
        <w:tc>
          <w:tcPr>
            <w:tcW w:w="4111" w:type="dxa"/>
            <w:shd w:val="clear" w:color="auto" w:fill="F2F2F2" w:themeFill="text1" w:themeFillShade="F2"/>
            <w:vAlign w:val="center"/>
          </w:tcPr>
          <w:p w14:paraId="5F34DAA2" w14:textId="583FBFAB" w:rsidR="006C6679" w:rsidRPr="0020782F" w:rsidRDefault="006C6679" w:rsidP="006C6679">
            <w:pPr>
              <w:spacing w:after="100"/>
              <w:textAlignment w:val="center"/>
            </w:pPr>
            <w:r w:rsidRPr="0020782F">
              <w:t>Tensión nominal</w:t>
            </w:r>
          </w:p>
        </w:tc>
        <w:tc>
          <w:tcPr>
            <w:tcW w:w="3827" w:type="dxa"/>
            <w:shd w:val="clear" w:color="auto" w:fill="F2F2F2" w:themeFill="text1" w:themeFillShade="F2"/>
            <w:vAlign w:val="center"/>
          </w:tcPr>
          <w:p w14:paraId="09B457F0" w14:textId="77777777" w:rsidR="006C6679" w:rsidRPr="0020782F" w:rsidRDefault="006C6679" w:rsidP="006C6679">
            <w:pPr>
              <w:spacing w:after="100"/>
              <w:jc w:val="right"/>
              <w:textAlignment w:val="center"/>
            </w:pPr>
            <w:r>
              <w:rPr>
                <w:b w:val="false"/>
              </w:rPr>
              <w:t>275.0 kV</w:t>
            </w:r>
          </w:p>
        </w:tc>
      </w:tr>
      <w:tr w:rsidR="006C6679" w:rsidRPr="00BE36BE" w14:paraId="306BEC08" w14:textId="77777777" w:rsidTr="00832407">
        <w:trPr>
          <w:trHeight w:val="340"/>
          <w:jc w:val="center"/>
        </w:trPr>
        <w:tc>
          <w:tcPr>
            <w:tcW w:w="4111" w:type="dxa"/>
            <w:shd w:val="clear" w:color="auto" w:fill="FFFFFF" w:themeFill="text1"/>
            <w:vAlign w:val="center"/>
          </w:tcPr>
          <w:p w14:paraId="63C61B31" w14:textId="0BCC7D0A" w:rsidR="006C6679" w:rsidRPr="0020782F" w:rsidRDefault="006C6679" w:rsidP="006C6679">
            <w:pPr>
              <w:spacing w:after="100"/>
              <w:textAlignment w:val="center"/>
            </w:pPr>
            <w:r w:rsidRPr="0020782F">
              <w:t>Tensión más elevada de la red</w:t>
            </w:r>
          </w:p>
        </w:tc>
        <w:tc>
          <w:tcPr>
            <w:tcW w:w="3827" w:type="dxa"/>
            <w:shd w:val="clear" w:color="auto" w:fill="FFFFFF" w:themeFill="text1"/>
            <w:vAlign w:val="center"/>
          </w:tcPr>
          <w:p w14:paraId="420E0F40" w14:textId="77777777" w:rsidR="006C6679" w:rsidRPr="00225D6B" w:rsidRDefault="006C6679" w:rsidP="006C6679">
            <w:pPr>
              <w:spacing w:after="100"/>
              <w:jc w:val="right"/>
              <w:textAlignment w:val="center"/>
              <w:rPr>
                <w:lang w:val="en-US"/>
              </w:rPr>
            </w:pPr>
            <w:r>
              <w:rPr>
                <w:b w:val="false"/>
              </w:rPr>
              <w:t>300.0 kV</w:t>
            </w:r>
          </w:p>
        </w:tc>
      </w:tr>
      <w:tr w:rsidR="00111E74" w:rsidRPr="00BE36BE" w14:paraId="0308DD8C" w14:textId="77777777" w:rsidTr="00832407">
        <w:trPr>
          <w:trHeight w:val="340"/>
          <w:jc w:val="center"/>
        </w:trPr>
        <w:tc>
          <w:tcPr>
            <w:tcW w:w="4111" w:type="dxa"/>
            <w:shd w:val="clear" w:color="auto" w:fill="F2F2F2" w:themeFill="text1" w:themeFillShade="F2"/>
            <w:vAlign w:val="center"/>
          </w:tcPr>
          <w:p w14:paraId="374ACA52" w14:textId="0A046B73" w:rsidR="00111E74" w:rsidRPr="0020782F" w:rsidRDefault="00111E74" w:rsidP="00111E74">
            <w:pPr>
              <w:spacing w:after="100"/>
              <w:textAlignment w:val="center"/>
            </w:pPr>
            <w:r w:rsidRPr="0020782F">
              <w:t>Intensidad nominal</w:t>
            </w:r>
          </w:p>
        </w:tc>
        <w:tc>
          <w:tcPr>
            <w:tcW w:w="3827" w:type="dxa"/>
            <w:shd w:val="clear" w:color="auto" w:fill="F2F2F2" w:themeFill="text1" w:themeFillShade="F2"/>
            <w:vAlign w:val="center"/>
          </w:tcPr>
          <w:p w14:paraId="4B407658" w14:textId="713986CA" w:rsidR="00111E74" w:rsidRPr="00225D6B" w:rsidRDefault="00111E74" w:rsidP="00111E74">
            <w:pPr>
              <w:spacing w:after="100"/>
              <w:jc w:val="right"/>
              <w:textAlignment w:val="center"/>
              <w:rPr>
                <w:lang w:val="en-US"/>
              </w:rPr>
            </w:pPr>
            <w:r>
              <w:rPr>
                <w:b w:val="false"/>
              </w:rPr>
              <w:t>2000.0 A</w:t>
            </w:r>
          </w:p>
        </w:tc>
      </w:tr>
      <w:tr w:rsidR="00111E74" w:rsidRPr="00BE36BE" w14:paraId="5A39A5DB" w14:textId="77777777" w:rsidTr="00832407">
        <w:trPr>
          <w:trHeight w:val="340"/>
          <w:jc w:val="center"/>
        </w:trPr>
        <w:tc>
          <w:tcPr>
            <w:tcW w:w="4111" w:type="dxa"/>
            <w:shd w:val="clear" w:color="auto" w:fill="FFFFFF" w:themeFill="text1"/>
            <w:vAlign w:val="center"/>
          </w:tcPr>
          <w:p w14:paraId="0627F398" w14:textId="5DD5CF0A" w:rsidR="00111E74" w:rsidRPr="0020782F" w:rsidRDefault="00111E74" w:rsidP="00111E74">
            <w:pPr>
              <w:spacing w:after="100"/>
              <w:textAlignment w:val="center"/>
            </w:pPr>
            <w:r w:rsidRPr="0020782F">
              <w:t>Poder de corte asignado en cortocircuito</w:t>
            </w:r>
          </w:p>
        </w:tc>
        <w:tc>
          <w:tcPr>
            <w:tcW w:w="3827" w:type="dxa"/>
            <w:shd w:val="clear" w:color="auto" w:fill="FFFFFF" w:themeFill="text1"/>
            <w:vAlign w:val="center"/>
          </w:tcPr>
          <w:p w14:paraId="45B8B662" w14:textId="39FBA3A9" w:rsidR="00111E74" w:rsidRPr="00225D6B" w:rsidRDefault="00111E74" w:rsidP="00111E74">
            <w:pPr>
              <w:spacing w:after="100"/>
              <w:jc w:val="right"/>
              <w:textAlignment w:val="center"/>
              <w:rPr>
                <w:lang w:val="en-US"/>
              </w:rPr>
            </w:pPr>
            <w:r>
              <w:rPr>
                <w:b w:val="false"/>
              </w:rPr>
              <w:t>50.0 kA</w:t>
            </w:r>
          </w:p>
        </w:tc>
      </w:tr>
      <w:tr w:rsidR="00111E74" w:rsidRPr="00BE36BE" w14:paraId="333A42D1" w14:textId="77777777" w:rsidTr="00832407">
        <w:trPr>
          <w:trHeight w:val="340"/>
          <w:jc w:val="center"/>
        </w:trPr>
        <w:tc>
          <w:tcPr>
            <w:tcW w:w="4111" w:type="dxa"/>
            <w:shd w:val="clear" w:color="auto" w:fill="F2F2F2" w:themeFill="text1" w:themeFillShade="F2"/>
            <w:vAlign w:val="center"/>
          </w:tcPr>
          <w:p w14:paraId="709CB26D" w14:textId="0B2EEDC0" w:rsidR="00111E74" w:rsidRPr="0020782F" w:rsidRDefault="00111E74" w:rsidP="00111E74">
            <w:pPr>
              <w:spacing w:after="100"/>
              <w:textAlignment w:val="center"/>
            </w:pPr>
            <w:r w:rsidRPr="0020782F">
              <w:t>Poder de cierre asignado en cortocircuito</w:t>
            </w:r>
          </w:p>
        </w:tc>
        <w:tc>
          <w:tcPr>
            <w:tcW w:w="3827" w:type="dxa"/>
            <w:shd w:val="clear" w:color="auto" w:fill="F2F2F2" w:themeFill="text1" w:themeFillShade="F2"/>
            <w:vAlign w:val="center"/>
          </w:tcPr>
          <w:p w14:paraId="4675E0B4" w14:textId="0F1BB17F" w:rsidR="00111E74" w:rsidRPr="00225D6B" w:rsidRDefault="00111E74" w:rsidP="00111E74">
            <w:pPr>
              <w:spacing w:after="100"/>
              <w:jc w:val="right"/>
              <w:textAlignment w:val="center"/>
              <w:rPr>
                <w:lang w:val="en-US"/>
              </w:rPr>
            </w:pPr>
            <w:r>
              <w:rPr>
                <w:b w:val="false"/>
              </w:rPr>
              <w:t>125.0 kA</w:t>
            </w:r>
          </w:p>
        </w:tc>
      </w:tr>
    </w:tbl>
    <w:p w14:paraId="2901E81A" w14:textId="631DA0D7" w:rsidR="00FF0268" w:rsidRPr="00225D6B" w:rsidRDefault="00FF0268" w:rsidP="00FF0268">
      <w:pPr>
        <w:pStyle w:val="Title1nfs"/>
        <w:rPr>
          <w:lang w:val="en-US"/>
        </w:rPr>
      </w:pPr>
      <w:r w:rsidRPr="00225D6B">
        <w:rPr>
          <w:lang w:val="en-US"/>
        </w:rPr>
        <w:br w:type="page"/>
      </w:r>
    </w:p>
    <w:p w14:paraId="30F2CB24" w14:textId="6F29CA66" w:rsidR="00D75D82" w:rsidRPr="0020782F" w:rsidRDefault="00D75D82" w:rsidP="00D75D82">
      <w:pPr>
        <w:pStyle w:val="Title1"/>
      </w:pPr>
      <w:r>
        <w:t xml:space="preserve">9. </w:t>
      </w:r>
      <w:bookmarkStart w:id="30" w:name="30"/>
      <w:r>
        <w:t>SISTEMA DE ALTA / MEDIA TENSIÓN – TRANSFORMADOR DE POTENCIA</w:t>
      </w:r>
      <w:bookmarkEnd w:id="30"/>
    </w:p>
    <w:p w14:paraId="311518B4" w14:textId="5CC47B43" w:rsidR="00D75D82" w:rsidRPr="0020782F" w:rsidRDefault="00D75D82" w:rsidP="00D75D82">
      <w:pPr>
        <w:pStyle w:val="Title2"/>
      </w:pPr>
      <w:r>
        <w:t xml:space="preserve">9.1. </w:t>
      </w:r>
      <w:bookmarkStart w:id="31" w:name="31"/>
      <w:r>
        <w:t>Transformador de potencia</w:t>
      </w:r>
      <w:bookmarkEnd w:id="31"/>
    </w:p>
    <w:p w14:paraId="1161859D" w14:textId="2E5EA7AD" w:rsidR="00D75D82" w:rsidRDefault="00082458" w:rsidP="00D75D82">
      <w:pPr>
        <w:pStyle w:val="paragraph"/>
      </w:pPr>
      <w:r>
        <w:rPr>
          <w:b w:val="false"/>
        </w:rPr>
        <w:t>Los transformadores de potencia elevan la tensión de las líneas de media de la planta FV para obtener una mayor eficiencia a la hora de transmitir o distribuir la electricidad. Las principales características de los transformadores de potencia se presentan en la Tabla 27.</w:t>
      </w:r>
    </w:p>
    <w:p w14:paraId="005359B7" w14:textId="6D935B21" w:rsidR="0000773B" w:rsidRPr="0000773B" w:rsidRDefault="0000773B" w:rsidP="00D75D82">
      <w:pPr>
        <w:pStyle w:val="paragraph"/>
      </w:pPr>
      <w:r>
        <w:rPr>
          <w:b w:val="false"/>
        </w:rPr>
        <w:t>El transformador de potencia instalado es un transformador de dos devanados.</w:t>
      </w:r>
    </w:p>
    <w:p w14:paraId="4830A4B9" w14:textId="13A83BC5" w:rsidR="000A0826" w:rsidRPr="0020782F" w:rsidRDefault="000A0826" w:rsidP="000A0826">
      <w:pPr>
        <w:pStyle w:val="NameTableImg"/>
      </w:pPr>
      <w:r>
        <w:rPr>
          <w:b w:val="false"/>
        </w:rPr>
        <w:t>Tabla 27. Las principales características del transformador</w:t>
      </w:r>
    </w:p>
    <w:tbl>
      <w:tblPr>
        <w:tblStyle w:val="TableGrid"/>
        <w:tblW w:w="7971"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985"/>
        <w:gridCol w:w="1984"/>
        <w:gridCol w:w="1276"/>
        <w:gridCol w:w="1695"/>
        <w:gridCol w:w="1031"/>
      </w:tblGrid>
      <w:tr w:rsidR="00082458" w:rsidRPr="0020782F" w14:paraId="6A0C456C" w14:textId="77777777" w:rsidTr="00082458">
        <w:trPr>
          <w:jc w:val="center"/>
        </w:trPr>
        <w:tc>
          <w:tcPr>
            <w:tcW w:w="1985" w:type="dxa"/>
            <w:shd w:val="clear" w:color="auto" w:fill="0097B7" w:themeFill="accent4"/>
            <w:vAlign w:val="center"/>
          </w:tcPr>
          <w:p w14:paraId="654F91CE" w14:textId="14E7B3ED" w:rsidR="00D75D82" w:rsidRPr="0020782F" w:rsidRDefault="00D75D82" w:rsidP="00020CF8">
            <w:pPr>
              <w:pStyle w:val="paragraph"/>
              <w:spacing w:after="100"/>
              <w:jc w:val="left"/>
              <w:textAlignment w:val="center"/>
              <w:rPr>
                <w:b/>
                <w:color w:val="FFFFFF" w:themeColor="text1"/>
              </w:rPr>
            </w:pPr>
            <w:r>
              <w:rPr>
                <w:b w:val="true"/>
                <w:color w:val="FFFFFF"/>
              </w:rPr>
              <w:t>Transformador</w:t>
            </w:r>
          </w:p>
        </w:tc>
        <w:tc>
          <w:tcPr>
            <w:tcW w:w="1984" w:type="dxa"/>
            <w:shd w:val="clear" w:color="auto" w:fill="0097B7" w:themeFill="accent4"/>
            <w:vAlign w:val="center"/>
          </w:tcPr>
          <w:p w14:paraId="38996766" w14:textId="23C2192A" w:rsidR="00D75D82" w:rsidRPr="0020782F" w:rsidRDefault="00082458" w:rsidP="00020CF8">
            <w:pPr>
              <w:pStyle w:val="paragraph"/>
              <w:spacing w:after="100"/>
              <w:jc w:val="center"/>
              <w:textAlignment w:val="center"/>
              <w:rPr>
                <w:b/>
                <w:color w:val="FFFFFF" w:themeColor="text1"/>
              </w:rPr>
            </w:pPr>
            <w:r w:rsidRPr="0020782F">
              <w:rPr>
                <w:b/>
                <w:color w:val="FFFFFF" w:themeColor="text1"/>
              </w:rPr>
              <w:t>Relación de transformación</w:t>
            </w:r>
          </w:p>
        </w:tc>
        <w:tc>
          <w:tcPr>
            <w:tcW w:w="1276" w:type="dxa"/>
            <w:shd w:val="clear" w:color="auto" w:fill="0097B7" w:themeFill="accent4"/>
            <w:vAlign w:val="center"/>
          </w:tcPr>
          <w:p w14:paraId="70208C8B" w14:textId="19A8C294" w:rsidR="00D75D82" w:rsidRPr="0020782F" w:rsidRDefault="00082458" w:rsidP="00020CF8">
            <w:pPr>
              <w:pStyle w:val="paragraph"/>
              <w:spacing w:after="100"/>
              <w:jc w:val="center"/>
              <w:textAlignment w:val="center"/>
              <w:rPr>
                <w:b/>
                <w:color w:val="FFFFFF" w:themeColor="text1"/>
              </w:rPr>
            </w:pPr>
            <w:r w:rsidRPr="0020782F">
              <w:rPr>
                <w:b/>
                <w:color w:val="FFFFFF" w:themeColor="text1"/>
              </w:rPr>
              <w:t>Capacidad</w:t>
            </w:r>
          </w:p>
        </w:tc>
        <w:tc>
          <w:tcPr>
            <w:tcW w:w="1695" w:type="dxa"/>
            <w:shd w:val="clear" w:color="auto" w:fill="0097B7" w:themeFill="accent4"/>
            <w:vAlign w:val="center"/>
          </w:tcPr>
          <w:p w14:paraId="2BBC9E31" w14:textId="11A1AD89" w:rsidR="00D75D82" w:rsidRPr="0020782F" w:rsidRDefault="00082458" w:rsidP="00020CF8">
            <w:pPr>
              <w:pStyle w:val="paragraph"/>
              <w:spacing w:after="100"/>
              <w:jc w:val="center"/>
              <w:textAlignment w:val="center"/>
              <w:rPr>
                <w:b/>
                <w:color w:val="FFFFFF" w:themeColor="text1"/>
              </w:rPr>
            </w:pPr>
            <w:r w:rsidRPr="0020782F">
              <w:rPr>
                <w:b/>
                <w:color w:val="FFFFFF" w:themeColor="text1"/>
              </w:rPr>
              <w:t>Impedancia de cortocircuito</w:t>
            </w:r>
          </w:p>
        </w:tc>
        <w:tc>
          <w:tcPr>
            <w:tcW w:w="1031" w:type="dxa"/>
            <w:shd w:val="clear" w:color="auto" w:fill="0097B7" w:themeFill="accent4"/>
            <w:vAlign w:val="center"/>
          </w:tcPr>
          <w:p w14:paraId="7E0D94A4" w14:textId="5873496F" w:rsidR="00D75D82" w:rsidRPr="0020782F" w:rsidRDefault="00082458" w:rsidP="00020CF8">
            <w:pPr>
              <w:pStyle w:val="paragraph"/>
              <w:spacing w:after="100"/>
              <w:jc w:val="center"/>
              <w:textAlignment w:val="center"/>
              <w:rPr>
                <w:b/>
                <w:color w:val="FFFFFF" w:themeColor="text1"/>
              </w:rPr>
            </w:pPr>
            <w:r w:rsidRPr="0020782F">
              <w:rPr>
                <w:b/>
                <w:color w:val="FFFFFF" w:themeColor="text1"/>
              </w:rPr>
              <w:t>Índice horario</w:t>
            </w:r>
          </w:p>
        </w:tc>
      </w:tr>
      <w:tr>
        <w:tc>
          <w:tcPr>
            <w:shd w:color="auto" w:val="clear" w:fill="ffffff"/>
            <w:vAlign w:val="center"/>
          </w:tcPr>
          <w:p>
            <w:pPr>
              <w:spacing w:after="100"/>
              <w:jc w:val="left"/>
              <w:textAlignment w:val="center"/>
            </w:pPr>
            <w:r>
              <w:rPr>
                <w:b w:val="false"/>
              </w:rPr>
              <w:t>Num 1</w:t>
            </w:r>
          </w:p>
        </w:tc>
        <w:tc>
          <w:tcPr>
            <w:shd w:color="auto" w:val="clear" w:fill="ffffff"/>
            <w:vAlign w:val="center"/>
          </w:tcPr>
          <w:p>
            <w:pPr>
              <w:spacing w:after="100"/>
              <w:jc w:val="center"/>
              <w:textAlignment w:val="center"/>
            </w:pPr>
            <w:r>
              <w:rPr>
                <w:b w:val="false"/>
              </w:rPr>
              <w:t>275.0 / 20.0 kV</w:t>
            </w:r>
          </w:p>
        </w:tc>
        <w:tc>
          <w:tcPr>
            <w:shd w:color="auto" w:val="clear" w:fill="ffffff"/>
            <w:vAlign w:val="center"/>
          </w:tcPr>
          <w:p>
            <w:pPr>
              <w:spacing w:after="100"/>
              <w:jc w:val="center"/>
              <w:textAlignment w:val="center"/>
            </w:pPr>
            <w:r>
              <w:rPr>
                <w:b w:val="false"/>
              </w:rPr>
              <w:t>80.0 MVA</w:t>
            </w:r>
          </w:p>
        </w:tc>
        <w:tc>
          <w:tcPr>
            <w:shd w:color="auto" w:val="clear" w:fill="ffffff"/>
            <w:vAlign w:val="center"/>
          </w:tcPr>
          <w:p>
            <w:pPr>
              <w:spacing w:after="100"/>
              <w:jc w:val="center"/>
              <w:textAlignment w:val="center"/>
            </w:pPr>
            <w:r>
              <w:rPr>
                <w:b w:val="false"/>
              </w:rPr>
              <w:t>12.5 %</w:t>
            </w:r>
          </w:p>
        </w:tc>
        <w:tc>
          <w:tcPr>
            <w:shd w:color="auto" w:val="clear" w:fill="ffffff"/>
            <w:vAlign w:val="center"/>
          </w:tcPr>
          <w:p>
            <w:pPr>
              <w:spacing w:after="100"/>
              <w:jc w:val="center"/>
              <w:textAlignment w:val="center"/>
            </w:pPr>
            <w:r>
              <w:rPr>
                <w:b w:val="false"/>
              </w:rPr>
              <w:t>Ydn11</w:t>
            </w:r>
          </w:p>
        </w:tc>
      </w:tr>
      <w:tr>
        <w:tc>
          <w:tcPr>
            <w:shd w:color="auto" w:val="clear" w:fill="F2F2F2"/>
            <w:vAlign w:val="center"/>
          </w:tcPr>
          <w:p>
            <w:pPr>
              <w:spacing w:after="100"/>
              <w:jc w:val="left"/>
              <w:textAlignment w:val="center"/>
            </w:pPr>
            <w:r>
              <w:rPr>
                <w:b w:val="false"/>
              </w:rPr>
              <w:t>Num 2</w:t>
            </w:r>
          </w:p>
        </w:tc>
        <w:tc>
          <w:tcPr>
            <w:shd w:color="auto" w:val="clear" w:fill="F2F2F2"/>
            <w:vAlign w:val="center"/>
          </w:tcPr>
          <w:p>
            <w:pPr>
              <w:spacing w:after="100"/>
              <w:jc w:val="center"/>
              <w:textAlignment w:val="center"/>
            </w:pPr>
            <w:r>
              <w:rPr>
                <w:b w:val="false"/>
              </w:rPr>
              <w:t>275.0 / 20.0 kV</w:t>
            </w:r>
          </w:p>
        </w:tc>
        <w:tc>
          <w:tcPr>
            <w:shd w:color="auto" w:val="clear" w:fill="F2F2F2"/>
            <w:vAlign w:val="center"/>
          </w:tcPr>
          <w:p>
            <w:pPr>
              <w:spacing w:after="100"/>
              <w:jc w:val="center"/>
              <w:textAlignment w:val="center"/>
            </w:pPr>
            <w:r>
              <w:rPr>
                <w:b w:val="false"/>
              </w:rPr>
              <w:t>80.0 MVA</w:t>
            </w:r>
          </w:p>
        </w:tc>
        <w:tc>
          <w:tcPr>
            <w:shd w:color="auto" w:val="clear" w:fill="F2F2F2"/>
            <w:vAlign w:val="center"/>
          </w:tcPr>
          <w:p>
            <w:pPr>
              <w:spacing w:after="100"/>
              <w:jc w:val="center"/>
              <w:textAlignment w:val="center"/>
            </w:pPr>
            <w:r>
              <w:rPr>
                <w:b w:val="false"/>
              </w:rPr>
              <w:t>12.5 %</w:t>
            </w:r>
          </w:p>
        </w:tc>
        <w:tc>
          <w:tcPr>
            <w:shd w:color="auto" w:val="clear" w:fill="F2F2F2"/>
            <w:vAlign w:val="center"/>
          </w:tcPr>
          <w:p>
            <w:pPr>
              <w:spacing w:after="100"/>
              <w:jc w:val="center"/>
              <w:textAlignment w:val="center"/>
            </w:pPr>
            <w:r>
              <w:rPr>
                <w:b w:val="false"/>
              </w:rPr>
              <w:t>Ydn11</w:t>
            </w:r>
          </w:p>
        </w:tc>
      </w:tr>
      <w:tr>
        <w:tc>
          <w:tcPr>
            <w:shd w:color="auto" w:val="clear" w:fill="ffffff"/>
            <w:vAlign w:val="center"/>
          </w:tcPr>
          <w:p>
            <w:pPr>
              <w:spacing w:after="100"/>
              <w:jc w:val="left"/>
              <w:textAlignment w:val="center"/>
            </w:pPr>
            <w:r>
              <w:rPr>
                <w:b w:val="false"/>
              </w:rPr>
              <w:t>Num 3</w:t>
            </w:r>
          </w:p>
        </w:tc>
        <w:tc>
          <w:tcPr>
            <w:shd w:color="auto" w:val="clear" w:fill="ffffff"/>
            <w:vAlign w:val="center"/>
          </w:tcPr>
          <w:p>
            <w:pPr>
              <w:spacing w:after="100"/>
              <w:jc w:val="center"/>
              <w:textAlignment w:val="center"/>
            </w:pPr>
            <w:r>
              <w:rPr>
                <w:b w:val="false"/>
              </w:rPr>
              <w:t>275.0 / 20.0 kV</w:t>
            </w:r>
          </w:p>
        </w:tc>
        <w:tc>
          <w:tcPr>
            <w:shd w:color="auto" w:val="clear" w:fill="ffffff"/>
            <w:vAlign w:val="center"/>
          </w:tcPr>
          <w:p>
            <w:pPr>
              <w:spacing w:after="100"/>
              <w:jc w:val="center"/>
              <w:textAlignment w:val="center"/>
            </w:pPr>
            <w:r>
              <w:rPr>
                <w:b w:val="false"/>
              </w:rPr>
              <w:t>80.0 MVA</w:t>
            </w:r>
          </w:p>
        </w:tc>
        <w:tc>
          <w:tcPr>
            <w:shd w:color="auto" w:val="clear" w:fill="ffffff"/>
            <w:vAlign w:val="center"/>
          </w:tcPr>
          <w:p>
            <w:pPr>
              <w:spacing w:after="100"/>
              <w:jc w:val="center"/>
              <w:textAlignment w:val="center"/>
            </w:pPr>
            <w:r>
              <w:rPr>
                <w:b w:val="false"/>
              </w:rPr>
              <w:t>12.5 %</w:t>
            </w:r>
          </w:p>
        </w:tc>
        <w:tc>
          <w:tcPr>
            <w:shd w:color="auto" w:val="clear" w:fill="ffffff"/>
            <w:vAlign w:val="center"/>
          </w:tcPr>
          <w:p>
            <w:pPr>
              <w:spacing w:after="100"/>
              <w:jc w:val="center"/>
              <w:textAlignment w:val="center"/>
            </w:pPr>
            <w:r>
              <w:rPr>
                <w:b w:val="false"/>
              </w:rPr>
              <w:t>Ydn11</w:t>
            </w:r>
          </w:p>
        </w:tc>
      </w:tr>
      <w:tr>
        <w:tc>
          <w:tcPr>
            <w:shd w:color="auto" w:val="clear" w:fill="F2F2F2"/>
            <w:vAlign w:val="center"/>
          </w:tcPr>
          <w:p>
            <w:pPr>
              <w:spacing w:after="100"/>
              <w:jc w:val="left"/>
              <w:textAlignment w:val="center"/>
            </w:pPr>
            <w:r>
              <w:rPr>
                <w:b w:val="false"/>
              </w:rPr>
              <w:t>Num 4</w:t>
            </w:r>
          </w:p>
        </w:tc>
        <w:tc>
          <w:tcPr>
            <w:shd w:color="auto" w:val="clear" w:fill="F2F2F2"/>
            <w:vAlign w:val="center"/>
          </w:tcPr>
          <w:p>
            <w:pPr>
              <w:spacing w:after="100"/>
              <w:jc w:val="center"/>
              <w:textAlignment w:val="center"/>
            </w:pPr>
            <w:r>
              <w:rPr>
                <w:b w:val="false"/>
              </w:rPr>
              <w:t>275.0 / 20.0 kV</w:t>
            </w:r>
          </w:p>
        </w:tc>
        <w:tc>
          <w:tcPr>
            <w:shd w:color="auto" w:val="clear" w:fill="F2F2F2"/>
            <w:vAlign w:val="center"/>
          </w:tcPr>
          <w:p>
            <w:pPr>
              <w:spacing w:after="100"/>
              <w:jc w:val="center"/>
              <w:textAlignment w:val="center"/>
            </w:pPr>
            <w:r>
              <w:rPr>
                <w:b w:val="false"/>
              </w:rPr>
              <w:t>75.0 MVA</w:t>
            </w:r>
          </w:p>
        </w:tc>
        <w:tc>
          <w:tcPr>
            <w:shd w:color="auto" w:val="clear" w:fill="F2F2F2"/>
            <w:vAlign w:val="center"/>
          </w:tcPr>
          <w:p>
            <w:pPr>
              <w:spacing w:after="100"/>
              <w:jc w:val="center"/>
              <w:textAlignment w:val="center"/>
            </w:pPr>
            <w:r>
              <w:rPr>
                <w:b w:val="false"/>
              </w:rPr>
              <w:t>12.5 %</w:t>
            </w:r>
          </w:p>
        </w:tc>
        <w:tc>
          <w:tcPr>
            <w:shd w:color="auto" w:val="clear" w:fill="F2F2F2"/>
            <w:vAlign w:val="center"/>
          </w:tcPr>
          <w:p>
            <w:pPr>
              <w:spacing w:after="100"/>
              <w:jc w:val="center"/>
              <w:textAlignment w:val="center"/>
            </w:pPr>
            <w:r>
              <w:rPr>
                <w:b w:val="false"/>
              </w:rPr>
              <w:t>Ydn11</w:t>
            </w:r>
          </w:p>
        </w:tc>
      </w:tr>
    </w:tbl>
    <w:p w14:paraId="132E8970" w14:textId="4D887339" w:rsidR="00D75D82" w:rsidRPr="0020782F" w:rsidRDefault="00D75D82" w:rsidP="00D75D82">
      <w:pPr>
        <w:pStyle w:val="Title2"/>
      </w:pPr>
      <w:r>
        <w:t xml:space="preserve">9.2. </w:t>
      </w:r>
      <w:bookmarkStart w:id="32" w:name="32"/>
      <w:r>
        <w:t>Sistema PAT</w:t>
      </w:r>
      <w:bookmarkEnd w:id="32"/>
    </w:p>
    <w:p w14:paraId="7B5B44C2" w14:textId="1CB17082" w:rsidR="00D75D82" w:rsidRPr="0020782F" w:rsidRDefault="00930912" w:rsidP="00D75D82">
      <w:pPr>
        <w:pStyle w:val="paragraph"/>
      </w:pPr>
      <w:proofErr w:type="spellStart"/>
      <w:proofErr w:type="spellEnd"/>
      <w:r>
        <w:rPr>
          <w:b w:val="false"/>
        </w:rPr>
        <w:t>El sistema de puesta a tierra se compone de una reactancia y una resistencia. La reactancia de puesta a tierra consiste en un transformador en zig-zag. Sus características se muestran en la Tabla 28.</w:t>
      </w:r>
    </w:p>
    <w:p w14:paraId="173A6A4E" w14:textId="44A7E62B" w:rsidR="000A0826" w:rsidRPr="0020782F" w:rsidRDefault="000A0826" w:rsidP="000A0826">
      <w:pPr>
        <w:pStyle w:val="NameTableImg"/>
      </w:pPr>
      <w:r>
        <w:rPr>
          <w:b w:val="false"/>
        </w:rPr>
        <w:t>Tabla 28. Los componentes del sistema de puesta a tierra</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969"/>
        <w:gridCol w:w="3964"/>
      </w:tblGrid>
      <w:tr w:rsidR="00D75D82" w:rsidRPr="0020782F" w14:paraId="2D2093C1" w14:textId="77777777" w:rsidTr="00020CF8">
        <w:trPr>
          <w:trHeight w:val="389"/>
          <w:jc w:val="center"/>
        </w:trPr>
        <w:tc>
          <w:tcPr>
            <w:tcW w:w="7933" w:type="dxa"/>
            <w:gridSpan w:val="2"/>
            <w:shd w:val="clear" w:color="auto" w:fill="0097B7" w:themeFill="accent4"/>
            <w:vAlign w:val="center"/>
          </w:tcPr>
          <w:p w14:paraId="7769B3B8" w14:textId="328EC7D9" w:rsidR="00D75D82" w:rsidRPr="0020782F" w:rsidRDefault="00930912" w:rsidP="00020CF8">
            <w:pPr>
              <w:pStyle w:val="paragraph"/>
              <w:spacing w:after="100"/>
              <w:jc w:val="center"/>
              <w:textAlignment w:val="center"/>
              <w:rPr>
                <w:b/>
                <w:color w:val="FFFFFF" w:themeColor="text1"/>
                <w:sz w:val="22"/>
              </w:rPr>
            </w:pPr>
            <w:r w:rsidRPr="0020782F">
              <w:rPr>
                <w:b/>
                <w:color w:val="FFFFFF" w:themeColor="text1"/>
              </w:rPr>
              <w:t>Características del sistema PAT</w:t>
            </w:r>
          </w:p>
        </w:tc>
      </w:tr>
      <w:tr w:rsidR="00D75D82" w:rsidRPr="0020782F" w14:paraId="52047D5A" w14:textId="77777777" w:rsidTr="00020CF8">
        <w:trPr>
          <w:trHeight w:val="340"/>
          <w:jc w:val="center"/>
        </w:trPr>
        <w:tc>
          <w:tcPr>
            <w:tcW w:w="7933" w:type="dxa"/>
            <w:gridSpan w:val="2"/>
            <w:shd w:val="clear" w:color="auto" w:fill="808080" w:themeFill="text1" w:themeFillShade="80"/>
            <w:vAlign w:val="center"/>
          </w:tcPr>
          <w:p w14:paraId="55D11AF8" w14:textId="04DDE859" w:rsidR="00D75D82" w:rsidRPr="0020782F" w:rsidRDefault="00930912" w:rsidP="00020CF8">
            <w:pPr>
              <w:spacing w:after="100"/>
              <w:textAlignment w:val="center"/>
              <w:rPr>
                <w:b/>
                <w:bCs/>
                <w:color w:val="FFFFFF" w:themeColor="text1"/>
              </w:rPr>
            </w:pPr>
            <w:r w:rsidRPr="0020782F">
              <w:rPr>
                <w:b/>
                <w:bCs/>
                <w:color w:val="FFFFFF" w:themeColor="text1"/>
              </w:rPr>
              <w:t>Reactancia</w:t>
            </w:r>
          </w:p>
        </w:tc>
      </w:tr>
      <w:tr w:rsidR="00D75D82" w:rsidRPr="00BE36BE" w14:paraId="1AE64558" w14:textId="77777777" w:rsidTr="00020CF8">
        <w:trPr>
          <w:trHeight w:val="340"/>
          <w:jc w:val="center"/>
        </w:trPr>
        <w:tc>
          <w:tcPr>
            <w:tcW w:w="3969" w:type="dxa"/>
            <w:shd w:val="clear" w:color="auto" w:fill="auto"/>
            <w:vAlign w:val="center"/>
          </w:tcPr>
          <w:p w14:paraId="1149B6B2" w14:textId="7782345B" w:rsidR="00D75D82" w:rsidRPr="0020782F" w:rsidRDefault="00930912" w:rsidP="00020CF8">
            <w:pPr>
              <w:spacing w:after="100"/>
              <w:textAlignment w:val="center"/>
            </w:pPr>
            <w:r w:rsidRPr="0020782F">
              <w:t>Corriente a tierra</w:t>
            </w:r>
          </w:p>
        </w:tc>
        <w:tc>
          <w:tcPr>
            <w:tcW w:w="3964" w:type="dxa"/>
            <w:shd w:val="clear" w:color="auto" w:fill="auto"/>
          </w:tcPr>
          <w:p w14:paraId="53F28BB3" w14:textId="77777777" w:rsidR="00D75D82" w:rsidRPr="00225D6B" w:rsidRDefault="00D75D82" w:rsidP="00020CF8">
            <w:pPr>
              <w:spacing w:after="100"/>
              <w:jc w:val="right"/>
              <w:textAlignment w:val="center"/>
              <w:rPr>
                <w:lang w:val="en-US"/>
              </w:rPr>
            </w:pPr>
            <w:r>
              <w:rPr>
                <w:b w:val="false"/>
              </w:rPr>
              <w:t>800.0 A</w:t>
            </w:r>
          </w:p>
        </w:tc>
      </w:tr>
      <w:tr w:rsidR="00D75D82" w:rsidRPr="00BE36BE" w14:paraId="20460BE1" w14:textId="77777777" w:rsidTr="00020CF8">
        <w:trPr>
          <w:trHeight w:val="340"/>
          <w:jc w:val="center"/>
        </w:trPr>
        <w:tc>
          <w:tcPr>
            <w:tcW w:w="3969" w:type="dxa"/>
            <w:shd w:val="clear" w:color="auto" w:fill="F2F2F2" w:themeFill="text1" w:themeFillShade="F2"/>
            <w:vAlign w:val="center"/>
          </w:tcPr>
          <w:p w14:paraId="0EFF095A" w14:textId="66C7CE31" w:rsidR="00D75D82" w:rsidRPr="0020782F" w:rsidRDefault="00930912" w:rsidP="00020CF8">
            <w:pPr>
              <w:spacing w:after="100"/>
              <w:textAlignment w:val="center"/>
            </w:pPr>
            <w:r w:rsidRPr="0020782F">
              <w:t>Reactancia PAT por fase</w:t>
            </w:r>
          </w:p>
        </w:tc>
        <w:tc>
          <w:tcPr>
            <w:tcW w:w="3964" w:type="dxa"/>
            <w:shd w:val="clear" w:color="auto" w:fill="F2F2F2" w:themeFill="text1" w:themeFillShade="F2"/>
          </w:tcPr>
          <w:p w14:paraId="69168700" w14:textId="77777777" w:rsidR="00D75D82" w:rsidRPr="00225D6B" w:rsidRDefault="00D75D82" w:rsidP="00020CF8">
            <w:pPr>
              <w:spacing w:after="100"/>
              <w:jc w:val="right"/>
              <w:textAlignment w:val="center"/>
              <w:rPr>
                <w:lang w:val="en-US"/>
              </w:rPr>
            </w:pPr>
            <w:r>
              <w:rPr>
                <w:b w:val="false"/>
              </w:rPr>
              <w:t>4.6 Ω</w:t>
            </w:r>
          </w:p>
        </w:tc>
      </w:tr>
      <w:tr w:rsidR="00D75D82" w:rsidRPr="00BE36BE" w14:paraId="79D6E570" w14:textId="77777777" w:rsidTr="00020CF8">
        <w:trPr>
          <w:trHeight w:val="340"/>
          <w:jc w:val="center"/>
        </w:trPr>
        <w:tc>
          <w:tcPr>
            <w:tcW w:w="3969" w:type="dxa"/>
            <w:shd w:val="clear" w:color="auto" w:fill="auto"/>
            <w:vAlign w:val="center"/>
          </w:tcPr>
          <w:p w14:paraId="3A427A66" w14:textId="1E3DA2B2" w:rsidR="00D75D82" w:rsidRPr="0020782F" w:rsidRDefault="00930912" w:rsidP="00020CF8">
            <w:pPr>
              <w:spacing w:after="100"/>
              <w:textAlignment w:val="center"/>
            </w:pPr>
            <w:r w:rsidRPr="0020782F">
              <w:t>Tiempo de falta</w:t>
            </w:r>
          </w:p>
        </w:tc>
        <w:tc>
          <w:tcPr>
            <w:tcW w:w="3964" w:type="dxa"/>
            <w:shd w:val="clear" w:color="auto" w:fill="auto"/>
          </w:tcPr>
          <w:p w14:paraId="235E75B8" w14:textId="77777777" w:rsidR="00D75D82" w:rsidRPr="00225D6B" w:rsidRDefault="00D75D82" w:rsidP="00020CF8">
            <w:pPr>
              <w:spacing w:after="100"/>
              <w:jc w:val="right"/>
              <w:textAlignment w:val="center"/>
              <w:rPr>
                <w:lang w:val="en-US"/>
              </w:rPr>
            </w:pPr>
            <w:r>
              <w:rPr>
                <w:b w:val="false"/>
              </w:rPr>
              <w:t>10.0 s</w:t>
            </w:r>
          </w:p>
        </w:tc>
      </w:tr>
      <w:tr w:rsidR="00D75D82" w:rsidRPr="0020782F" w14:paraId="0B5EDE4F" w14:textId="77777777" w:rsidTr="00020CF8">
        <w:trPr>
          <w:trHeight w:val="340"/>
          <w:jc w:val="center"/>
        </w:trPr>
        <w:tc>
          <w:tcPr>
            <w:tcW w:w="7933" w:type="dxa"/>
            <w:gridSpan w:val="2"/>
            <w:shd w:val="clear" w:color="auto" w:fill="808080" w:themeFill="text1" w:themeFillShade="80"/>
            <w:vAlign w:val="center"/>
          </w:tcPr>
          <w:p w14:paraId="442CF279" w14:textId="29817CEA" w:rsidR="00D75D82" w:rsidRPr="0020782F" w:rsidRDefault="00930912" w:rsidP="00020CF8">
            <w:pPr>
              <w:spacing w:after="100"/>
              <w:textAlignment w:val="center"/>
              <w:rPr>
                <w:color w:val="FFFFFF" w:themeColor="text1"/>
              </w:rPr>
            </w:pPr>
            <w:r w:rsidRPr="0020782F">
              <w:rPr>
                <w:b/>
                <w:bCs/>
                <w:color w:val="FFFFFF" w:themeColor="text1"/>
              </w:rPr>
              <w:t>Resistencia</w:t>
            </w:r>
          </w:p>
        </w:tc>
      </w:tr>
      <w:tr w:rsidR="00D75D82" w:rsidRPr="0020782F" w14:paraId="5FE3C44E" w14:textId="77777777" w:rsidTr="00020CF8">
        <w:trPr>
          <w:trHeight w:val="340"/>
          <w:jc w:val="center"/>
        </w:trPr>
        <w:tc>
          <w:tcPr>
            <w:tcW w:w="3969" w:type="dxa"/>
            <w:shd w:val="clear" w:color="auto" w:fill="auto"/>
            <w:vAlign w:val="center"/>
          </w:tcPr>
          <w:p w14:paraId="518321B7" w14:textId="711642BE" w:rsidR="00D75D82" w:rsidRPr="0020782F" w:rsidRDefault="00930912" w:rsidP="00020CF8">
            <w:pPr>
              <w:spacing w:after="100"/>
              <w:textAlignment w:val="center"/>
            </w:pPr>
            <w:r w:rsidRPr="0020782F">
              <w:t>Resistencia PAT</w:t>
            </w:r>
          </w:p>
        </w:tc>
        <w:tc>
          <w:tcPr>
            <w:tcW w:w="3964" w:type="dxa"/>
            <w:shd w:val="clear" w:color="auto" w:fill="auto"/>
          </w:tcPr>
          <w:p w14:paraId="2EB138FB" w14:textId="77777777" w:rsidR="00D75D82" w:rsidRPr="0020782F" w:rsidRDefault="00D75D82" w:rsidP="00020CF8">
            <w:pPr>
              <w:spacing w:after="100"/>
              <w:jc w:val="right"/>
              <w:textAlignment w:val="center"/>
            </w:pPr>
            <w:r>
              <w:rPr>
                <w:b w:val="false"/>
              </w:rPr>
              <w:t>14.4 Ω</w:t>
            </w:r>
          </w:p>
        </w:tc>
      </w:tr>
      <w:tr w:rsidR="00D75D82" w:rsidRPr="0020782F" w14:paraId="49AE6038" w14:textId="77777777" w:rsidTr="00020CF8">
        <w:trPr>
          <w:trHeight w:val="340"/>
          <w:jc w:val="center"/>
        </w:trPr>
        <w:tc>
          <w:tcPr>
            <w:tcW w:w="7933" w:type="dxa"/>
            <w:gridSpan w:val="2"/>
            <w:shd w:val="clear" w:color="auto" w:fill="808080" w:themeFill="text1" w:themeFillShade="80"/>
            <w:vAlign w:val="center"/>
          </w:tcPr>
          <w:p w14:paraId="3FEEDD58" w14:textId="28BAF07B" w:rsidR="00D75D82" w:rsidRPr="0020782F" w:rsidRDefault="00930912" w:rsidP="00020CF8">
            <w:pPr>
              <w:spacing w:after="100"/>
              <w:textAlignment w:val="center"/>
              <w:rPr>
                <w:b/>
                <w:bCs/>
                <w:color w:val="FFFFFF" w:themeColor="text1"/>
              </w:rPr>
            </w:pPr>
            <w:r w:rsidRPr="0020782F">
              <w:rPr>
                <w:b/>
                <w:bCs/>
                <w:color w:val="FFFFFF" w:themeColor="text1"/>
              </w:rPr>
              <w:t>Seccionador</w:t>
            </w:r>
          </w:p>
        </w:tc>
      </w:tr>
      <w:tr w:rsidR="00D75D82" w:rsidRPr="00BE36BE" w14:paraId="3A3FA5F0" w14:textId="77777777" w:rsidTr="00020CF8">
        <w:trPr>
          <w:trHeight w:val="340"/>
          <w:jc w:val="center"/>
        </w:trPr>
        <w:tc>
          <w:tcPr>
            <w:tcW w:w="3969" w:type="dxa"/>
            <w:shd w:val="clear" w:color="auto" w:fill="auto"/>
            <w:vAlign w:val="center"/>
          </w:tcPr>
          <w:p w14:paraId="41AE29B9" w14:textId="64FC63B2" w:rsidR="00D75D82" w:rsidRPr="0020782F" w:rsidRDefault="002B030E" w:rsidP="00020CF8">
            <w:pPr>
              <w:spacing w:after="100"/>
              <w:textAlignment w:val="center"/>
            </w:pPr>
            <w:r w:rsidRPr="0020782F">
              <w:t>Intensidad nominal</w:t>
            </w:r>
            <w:r w:rsidR="00D75D82" w:rsidRPr="0020782F">
              <w:t xml:space="preserve"> </w:t>
            </w:r>
          </w:p>
        </w:tc>
        <w:tc>
          <w:tcPr>
            <w:tcW w:w="3964" w:type="dxa"/>
            <w:shd w:val="clear" w:color="auto" w:fill="auto"/>
          </w:tcPr>
          <w:p w14:paraId="51836ED4" w14:textId="77777777" w:rsidR="00D75D82" w:rsidRPr="00225D6B" w:rsidRDefault="00D75D82" w:rsidP="00020CF8">
            <w:pPr>
              <w:spacing w:after="100"/>
              <w:jc w:val="right"/>
              <w:textAlignment w:val="center"/>
              <w:rPr>
                <w:lang w:val="en-US"/>
              </w:rPr>
            </w:pPr>
            <w:r>
              <w:rPr>
                <w:b w:val="false"/>
              </w:rPr>
              <w:t>3150.0 A</w:t>
            </w:r>
          </w:p>
        </w:tc>
      </w:tr>
      <w:tr w:rsidR="00D75D82" w:rsidRPr="0020782F" w14:paraId="0FC16AE6" w14:textId="77777777" w:rsidTr="00020CF8">
        <w:trPr>
          <w:trHeight w:val="340"/>
          <w:jc w:val="center"/>
        </w:trPr>
        <w:tc>
          <w:tcPr>
            <w:tcW w:w="7933" w:type="dxa"/>
            <w:gridSpan w:val="2"/>
            <w:shd w:val="clear" w:color="auto" w:fill="808080" w:themeFill="text1" w:themeFillShade="80"/>
            <w:vAlign w:val="center"/>
          </w:tcPr>
          <w:p w14:paraId="36CDC9BF" w14:textId="67947529" w:rsidR="00D75D82" w:rsidRPr="0020782F" w:rsidRDefault="002B030E" w:rsidP="00020CF8">
            <w:pPr>
              <w:spacing w:after="100"/>
              <w:textAlignment w:val="center"/>
              <w:rPr>
                <w:b/>
                <w:bCs/>
                <w:color w:val="FFFFFF" w:themeColor="text1"/>
              </w:rPr>
            </w:pPr>
            <w:r w:rsidRPr="0020782F">
              <w:rPr>
                <w:b/>
                <w:bCs/>
                <w:color w:val="FFFFFF" w:themeColor="text1"/>
              </w:rPr>
              <w:t>Transformador de intensidad</w:t>
            </w:r>
          </w:p>
        </w:tc>
      </w:tr>
      <w:tr w:rsidR="00D75D82" w:rsidRPr="00BE36BE" w14:paraId="3E772E6B" w14:textId="77777777" w:rsidTr="00020CF8">
        <w:trPr>
          <w:trHeight w:val="340"/>
          <w:jc w:val="center"/>
        </w:trPr>
        <w:tc>
          <w:tcPr>
            <w:tcW w:w="3969" w:type="dxa"/>
            <w:shd w:val="clear" w:color="auto" w:fill="auto"/>
            <w:vAlign w:val="center"/>
          </w:tcPr>
          <w:p w14:paraId="0A2EAA1D" w14:textId="6F0E5790" w:rsidR="00D75D82" w:rsidRPr="0020782F" w:rsidRDefault="002B030E" w:rsidP="00020CF8">
            <w:pPr>
              <w:spacing w:after="100"/>
              <w:textAlignment w:val="center"/>
            </w:pPr>
            <w:r w:rsidRPr="0020782F">
              <w:t>Intensidad nominal en el primario</w:t>
            </w:r>
          </w:p>
        </w:tc>
        <w:tc>
          <w:tcPr>
            <w:tcW w:w="3964" w:type="dxa"/>
            <w:shd w:val="clear" w:color="auto" w:fill="auto"/>
          </w:tcPr>
          <w:p w14:paraId="3B40C29F" w14:textId="77777777" w:rsidR="00D75D82" w:rsidRPr="00225D6B" w:rsidRDefault="00D75D82" w:rsidP="00020CF8">
            <w:pPr>
              <w:spacing w:after="100"/>
              <w:jc w:val="right"/>
              <w:textAlignment w:val="center"/>
              <w:rPr>
                <w:lang w:val="en-US"/>
              </w:rPr>
            </w:pPr>
            <w:r>
              <w:rPr>
                <w:b w:val="false"/>
              </w:rPr>
              <w:t>3000.0 A</w:t>
            </w:r>
          </w:p>
        </w:tc>
      </w:tr>
      <w:tr w:rsidR="00D75D82" w:rsidRPr="00BE36BE" w14:paraId="2D7FD410" w14:textId="77777777" w:rsidTr="00020CF8">
        <w:trPr>
          <w:trHeight w:val="340"/>
          <w:jc w:val="center"/>
        </w:trPr>
        <w:tc>
          <w:tcPr>
            <w:tcW w:w="3969" w:type="dxa"/>
            <w:shd w:val="clear" w:color="auto" w:fill="F2F2F2" w:themeFill="text1" w:themeFillShade="F2"/>
            <w:vAlign w:val="center"/>
          </w:tcPr>
          <w:p w14:paraId="7D3CA4D8" w14:textId="0AB346FA" w:rsidR="00D75D82" w:rsidRPr="0020782F" w:rsidRDefault="002B030E" w:rsidP="00020CF8">
            <w:pPr>
              <w:spacing w:after="100"/>
              <w:textAlignment w:val="center"/>
            </w:pPr>
            <w:r w:rsidRPr="0020782F">
              <w:t>Intensidad nominal en el secundario</w:t>
            </w:r>
          </w:p>
        </w:tc>
        <w:tc>
          <w:tcPr>
            <w:tcW w:w="3964" w:type="dxa"/>
            <w:shd w:val="clear" w:color="auto" w:fill="F2F2F2" w:themeFill="text1" w:themeFillShade="F2"/>
          </w:tcPr>
          <w:p w14:paraId="1A8CFAD7" w14:textId="77777777" w:rsidR="00D75D82" w:rsidRPr="00225D6B" w:rsidRDefault="00D75D82" w:rsidP="00020CF8">
            <w:pPr>
              <w:spacing w:after="100"/>
              <w:jc w:val="right"/>
              <w:textAlignment w:val="center"/>
              <w:rPr>
                <w:lang w:val="en-US"/>
              </w:rPr>
            </w:pPr>
            <w:r>
              <w:rPr>
                <w:b w:val="false"/>
              </w:rPr>
              <w:t>5.0 A</w:t>
            </w:r>
          </w:p>
        </w:tc>
      </w:tr>
    </w:tbl>
    <w:p w14:paraId="0269FD6F" w14:textId="2B39D39E" w:rsidR="00D75D82" w:rsidRPr="0020782F" w:rsidRDefault="00D75D82" w:rsidP="00D75D82">
      <w:pPr>
        <w:pStyle w:val="Title2"/>
      </w:pPr>
      <w:r>
        <w:t xml:space="preserve">9.3. </w:t>
      </w:r>
      <w:bookmarkStart w:id="33" w:name="33"/>
      <w:r>
        <w:t>Pararrayos</w:t>
      </w:r>
      <w:bookmarkEnd w:id="33"/>
    </w:p>
    <w:p w14:paraId="56183E70" w14:textId="4D0AA463" w:rsidR="00D75D82" w:rsidRPr="0020782F" w:rsidRDefault="002B030E" w:rsidP="00D75D82">
      <w:pPr>
        <w:pStyle w:val="paragraph"/>
      </w:pPr>
      <w:bookmarkStart w:id="11" w:name="_Hlk44425025"/>
      <w:bookmarkEnd w:id="11"/>
      <w:r>
        <w:rPr>
          <w:b w:val="false"/>
        </w:rPr>
        <w:t>Las principales características del pararrayos que protege el devanado de media tensión del transformador, se muestran en la Tabla 29.</w:t>
      </w:r>
    </w:p>
    <w:p w14:paraId="46577A4E" w14:textId="4DFFDFCA" w:rsidR="000A0826" w:rsidRPr="0020782F" w:rsidRDefault="000A0826" w:rsidP="000A0826">
      <w:pPr>
        <w:pStyle w:val="NameTableImg"/>
      </w:pPr>
      <w:r>
        <w:rPr>
          <w:b w:val="false"/>
        </w:rPr>
        <w:t>Tabla 29. Pricipales características del pararrayos en el sistema de MT</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678"/>
        <w:gridCol w:w="3260"/>
      </w:tblGrid>
      <w:tr w:rsidR="00D75D82" w:rsidRPr="0020782F" w14:paraId="1D468321" w14:textId="77777777" w:rsidTr="00020CF8">
        <w:trPr>
          <w:jc w:val="center"/>
        </w:trPr>
        <w:tc>
          <w:tcPr>
            <w:tcW w:w="7938" w:type="dxa"/>
            <w:gridSpan w:val="2"/>
            <w:shd w:val="clear" w:color="auto" w:fill="0097B7" w:themeFill="accent4"/>
            <w:vAlign w:val="center"/>
          </w:tcPr>
          <w:p w14:paraId="7B2032B7" w14:textId="12421A26" w:rsidR="00D75D82" w:rsidRPr="0020782F" w:rsidRDefault="00E32E43" w:rsidP="00020CF8">
            <w:pPr>
              <w:pStyle w:val="paragraph"/>
              <w:spacing w:after="100"/>
              <w:jc w:val="center"/>
              <w:textAlignment w:val="center"/>
              <w:rPr>
                <w:b/>
                <w:color w:val="FFFFFF" w:themeColor="text1"/>
                <w:sz w:val="22"/>
              </w:rPr>
            </w:pPr>
            <w:r w:rsidRPr="0020782F">
              <w:rPr>
                <w:b/>
                <w:color w:val="FFFFFF" w:themeColor="text1"/>
              </w:rPr>
              <w:t>Cara</w:t>
            </w:r>
            <w:r w:rsidR="008200D7">
              <w:rPr>
                <w:b/>
                <w:color w:val="FFFFFF" w:themeColor="text1"/>
              </w:rPr>
              <w:t>c</w:t>
            </w:r>
            <w:r w:rsidRPr="0020782F">
              <w:rPr>
                <w:b/>
                <w:color w:val="FFFFFF" w:themeColor="text1"/>
              </w:rPr>
              <w:t>terísticas del pararrayos</w:t>
            </w:r>
          </w:p>
        </w:tc>
      </w:tr>
      <w:tr w:rsidR="00D75D82" w:rsidRPr="00BE36BE" w14:paraId="7442F3E0" w14:textId="77777777" w:rsidTr="006D4F2E">
        <w:trPr>
          <w:trHeight w:val="340"/>
          <w:jc w:val="center"/>
        </w:trPr>
        <w:tc>
          <w:tcPr>
            <w:tcW w:w="4678" w:type="dxa"/>
            <w:shd w:val="clear" w:color="auto" w:fill="FFFFFF" w:themeFill="text1"/>
            <w:vAlign w:val="center"/>
          </w:tcPr>
          <w:p w14:paraId="35214B27" w14:textId="5360C890" w:rsidR="00D75D82" w:rsidRPr="0020782F" w:rsidRDefault="00E32E43" w:rsidP="00020CF8">
            <w:pPr>
              <w:spacing w:after="100"/>
              <w:textAlignment w:val="center"/>
            </w:pPr>
            <w:r w:rsidRPr="0020782F">
              <w:t>Tensión de aislamiento</w:t>
            </w:r>
          </w:p>
        </w:tc>
        <w:tc>
          <w:tcPr>
            <w:tcW w:w="3260" w:type="dxa"/>
            <w:shd w:val="clear" w:color="auto" w:fill="FFFFFF" w:themeFill="text1"/>
          </w:tcPr>
          <w:p w14:paraId="594CD98E" w14:textId="77777777" w:rsidR="00D75D82" w:rsidRPr="00225D6B" w:rsidRDefault="00D75D82" w:rsidP="00020CF8">
            <w:pPr>
              <w:spacing w:after="100"/>
              <w:jc w:val="right"/>
              <w:textAlignment w:val="center"/>
              <w:rPr>
                <w:lang w:val="en-US"/>
              </w:rPr>
            </w:pPr>
            <w:r>
              <w:rPr>
                <w:b w:val="false"/>
              </w:rPr>
              <w:t>24.0 kV</w:t>
            </w:r>
          </w:p>
        </w:tc>
      </w:tr>
      <w:tr w:rsidR="00D75D82" w:rsidRPr="00BE36BE" w14:paraId="33B58CD6" w14:textId="77777777" w:rsidTr="006D4F2E">
        <w:trPr>
          <w:trHeight w:val="340"/>
          <w:jc w:val="center"/>
        </w:trPr>
        <w:tc>
          <w:tcPr>
            <w:tcW w:w="4678" w:type="dxa"/>
            <w:shd w:val="clear" w:color="auto" w:fill="F2F2F2" w:themeFill="text1" w:themeFillShade="F2"/>
            <w:vAlign w:val="center"/>
          </w:tcPr>
          <w:p w14:paraId="4792C9AB" w14:textId="106CB20A" w:rsidR="00D75D82" w:rsidRPr="0020782F" w:rsidRDefault="00E32E43" w:rsidP="00020CF8">
            <w:pPr>
              <w:spacing w:after="100"/>
              <w:textAlignment w:val="center"/>
            </w:pPr>
            <w:r w:rsidRPr="0020782F">
              <w:t>Tensión asignada</w:t>
            </w:r>
          </w:p>
        </w:tc>
        <w:tc>
          <w:tcPr>
            <w:tcW w:w="3260" w:type="dxa"/>
            <w:shd w:val="clear" w:color="auto" w:fill="F2F2F2" w:themeFill="text1" w:themeFillShade="F2"/>
            <w:vAlign w:val="center"/>
          </w:tcPr>
          <w:p w14:paraId="654F712C" w14:textId="77777777" w:rsidR="00D75D82" w:rsidRPr="00225D6B" w:rsidRDefault="00D75D82" w:rsidP="00020CF8">
            <w:pPr>
              <w:spacing w:after="100"/>
              <w:jc w:val="right"/>
              <w:textAlignment w:val="center"/>
              <w:rPr>
                <w:lang w:val="en-US"/>
              </w:rPr>
            </w:pPr>
            <w:r>
              <w:rPr>
                <w:b w:val="false"/>
              </w:rPr>
              <w:t>21.0 kV</w:t>
            </w:r>
          </w:p>
        </w:tc>
      </w:tr>
      <w:tr w:rsidR="00D75D82" w:rsidRPr="00BE36BE" w14:paraId="787523A3" w14:textId="77777777" w:rsidTr="006D4F2E">
        <w:trPr>
          <w:trHeight w:val="340"/>
          <w:jc w:val="center"/>
        </w:trPr>
        <w:tc>
          <w:tcPr>
            <w:tcW w:w="4678" w:type="dxa"/>
            <w:shd w:val="clear" w:color="auto" w:fill="FFFFFF" w:themeFill="text1"/>
            <w:vAlign w:val="center"/>
          </w:tcPr>
          <w:p w14:paraId="56E8BE24" w14:textId="5E19BEBC" w:rsidR="00D75D82" w:rsidRPr="0020782F" w:rsidRDefault="00E32E43" w:rsidP="00020CF8">
            <w:pPr>
              <w:spacing w:after="100"/>
              <w:textAlignment w:val="center"/>
            </w:pPr>
            <w:r w:rsidRPr="0020782F">
              <w:t>Tensión de funcionamiento continuo</w:t>
            </w:r>
          </w:p>
        </w:tc>
        <w:tc>
          <w:tcPr>
            <w:tcW w:w="3260" w:type="dxa"/>
            <w:shd w:val="clear" w:color="auto" w:fill="FFFFFF" w:themeFill="text1"/>
            <w:vAlign w:val="center"/>
          </w:tcPr>
          <w:p w14:paraId="39D34119" w14:textId="77777777" w:rsidR="00D75D82" w:rsidRPr="00225D6B" w:rsidRDefault="00D75D82" w:rsidP="00020CF8">
            <w:pPr>
              <w:spacing w:after="100"/>
              <w:jc w:val="right"/>
              <w:textAlignment w:val="center"/>
              <w:rPr>
                <w:lang w:val="en-US"/>
              </w:rPr>
            </w:pPr>
            <w:r>
              <w:rPr>
                <w:b w:val="false"/>
              </w:rPr>
              <w:t>16.8 kV</w:t>
            </w:r>
          </w:p>
        </w:tc>
      </w:tr>
      <w:tr w:rsidR="00D75D82" w:rsidRPr="00BE36BE" w14:paraId="1F64F77A" w14:textId="77777777" w:rsidTr="006D4F2E">
        <w:trPr>
          <w:trHeight w:val="340"/>
          <w:jc w:val="center"/>
        </w:trPr>
        <w:tc>
          <w:tcPr>
            <w:tcW w:w="4678" w:type="dxa"/>
            <w:shd w:val="clear" w:color="auto" w:fill="F2F2F2" w:themeFill="text1" w:themeFillShade="F2"/>
            <w:vAlign w:val="center"/>
          </w:tcPr>
          <w:p w14:paraId="40E50FF6" w14:textId="2C6B8D83" w:rsidR="00D75D82" w:rsidRPr="0020782F" w:rsidRDefault="00E32E43" w:rsidP="00020CF8">
            <w:pPr>
              <w:spacing w:after="100"/>
              <w:textAlignment w:val="center"/>
            </w:pPr>
            <w:r w:rsidRPr="0020782F">
              <w:t>Sobretensión temporal</w:t>
            </w:r>
            <w:r w:rsidR="00D75D82" w:rsidRPr="0020782F">
              <w:t xml:space="preserve"> (10s)</w:t>
            </w:r>
          </w:p>
        </w:tc>
        <w:tc>
          <w:tcPr>
            <w:tcW w:w="3260" w:type="dxa"/>
            <w:shd w:val="clear" w:color="auto" w:fill="F2F2F2" w:themeFill="text1" w:themeFillShade="F2"/>
            <w:vAlign w:val="center"/>
          </w:tcPr>
          <w:p w14:paraId="2EA23200" w14:textId="77777777" w:rsidR="00D75D82" w:rsidRPr="00225D6B" w:rsidRDefault="00D75D82" w:rsidP="00020CF8">
            <w:pPr>
              <w:spacing w:after="100"/>
              <w:jc w:val="right"/>
              <w:textAlignment w:val="center"/>
              <w:rPr>
                <w:lang w:val="en-US"/>
              </w:rPr>
            </w:pPr>
            <w:r>
              <w:rPr>
                <w:b w:val="false"/>
              </w:rPr>
              <w:t>21.6 kV</w:t>
            </w:r>
          </w:p>
        </w:tc>
      </w:tr>
      <w:tr w:rsidR="00D75D82" w:rsidRPr="00BE36BE" w14:paraId="7C2B9557" w14:textId="77777777" w:rsidTr="006D4F2E">
        <w:trPr>
          <w:trHeight w:val="340"/>
          <w:jc w:val="center"/>
        </w:trPr>
        <w:tc>
          <w:tcPr>
            <w:tcW w:w="4678" w:type="dxa"/>
            <w:shd w:val="clear" w:color="auto" w:fill="FFFFFF" w:themeFill="text1"/>
            <w:vAlign w:val="center"/>
          </w:tcPr>
          <w:p w14:paraId="7F76D61D" w14:textId="2C29C697" w:rsidR="00D75D82" w:rsidRPr="0020782F" w:rsidRDefault="00E32E43" w:rsidP="00020CF8">
            <w:pPr>
              <w:spacing w:after="100"/>
              <w:textAlignment w:val="center"/>
            </w:pPr>
            <w:r w:rsidRPr="0020782F">
              <w:t>Nivel de protección a impulso de tipo maniobra</w:t>
            </w:r>
          </w:p>
        </w:tc>
        <w:tc>
          <w:tcPr>
            <w:tcW w:w="3260" w:type="dxa"/>
            <w:shd w:val="clear" w:color="auto" w:fill="FFFFFF" w:themeFill="text1"/>
            <w:vAlign w:val="center"/>
          </w:tcPr>
          <w:p w14:paraId="0D010BBA" w14:textId="77777777" w:rsidR="00D75D82" w:rsidRPr="00225D6B" w:rsidRDefault="00D75D82" w:rsidP="00020CF8">
            <w:pPr>
              <w:spacing w:after="100"/>
              <w:jc w:val="right"/>
              <w:textAlignment w:val="center"/>
              <w:rPr>
                <w:lang w:val="en-US"/>
              </w:rPr>
            </w:pPr>
            <w:r>
              <w:rPr>
                <w:b w:val="false"/>
              </w:rPr>
              <w:t>47.0 kV</w:t>
            </w:r>
          </w:p>
        </w:tc>
      </w:tr>
      <w:tr w:rsidR="00D75D82" w:rsidRPr="00BE36BE" w14:paraId="4E27FE7F" w14:textId="77777777" w:rsidTr="006D4F2E">
        <w:trPr>
          <w:trHeight w:val="340"/>
          <w:jc w:val="center"/>
        </w:trPr>
        <w:tc>
          <w:tcPr>
            <w:tcW w:w="4678" w:type="dxa"/>
            <w:shd w:val="clear" w:color="auto" w:fill="F2F2F2" w:themeFill="text1" w:themeFillShade="F2"/>
            <w:vAlign w:val="center"/>
          </w:tcPr>
          <w:p w14:paraId="2F0D2258" w14:textId="24FE5553" w:rsidR="00D75D82" w:rsidRPr="0020782F" w:rsidRDefault="00E32E43" w:rsidP="00020CF8">
            <w:pPr>
              <w:spacing w:after="100"/>
              <w:textAlignment w:val="center"/>
            </w:pPr>
            <w:r w:rsidRPr="0020782F">
              <w:t xml:space="preserve">Nivel de protección a impulso de tipo rayo </w:t>
            </w:r>
            <w:r w:rsidR="00D75D82" w:rsidRPr="0020782F">
              <w:t>(10kA)</w:t>
            </w:r>
          </w:p>
        </w:tc>
        <w:tc>
          <w:tcPr>
            <w:tcW w:w="3260" w:type="dxa"/>
            <w:shd w:val="clear" w:color="auto" w:fill="F2F2F2" w:themeFill="text1" w:themeFillShade="F2"/>
            <w:vAlign w:val="center"/>
          </w:tcPr>
          <w:p w14:paraId="25EB47A3" w14:textId="77777777" w:rsidR="00D75D82" w:rsidRPr="00225D6B" w:rsidRDefault="00D75D82" w:rsidP="00020CF8">
            <w:pPr>
              <w:spacing w:after="100"/>
              <w:jc w:val="right"/>
              <w:textAlignment w:val="center"/>
              <w:rPr>
                <w:lang w:val="en-US"/>
              </w:rPr>
            </w:pPr>
            <w:r>
              <w:rPr>
                <w:b w:val="false"/>
              </w:rPr>
              <w:t>54.4 kV</w:t>
            </w:r>
          </w:p>
        </w:tc>
      </w:tr>
      <w:tr w:rsidR="00D75D82" w:rsidRPr="00BE36BE" w14:paraId="57CCC0F3" w14:textId="77777777" w:rsidTr="006D4F2E">
        <w:trPr>
          <w:trHeight w:val="340"/>
          <w:jc w:val="center"/>
        </w:trPr>
        <w:tc>
          <w:tcPr>
            <w:tcW w:w="4678" w:type="dxa"/>
            <w:shd w:val="clear" w:color="auto" w:fill="FFFFFF" w:themeFill="text1"/>
            <w:vAlign w:val="center"/>
          </w:tcPr>
          <w:p w14:paraId="6F5B3682" w14:textId="6C82C1BD" w:rsidR="00D75D82" w:rsidRPr="0020782F" w:rsidRDefault="00E32E43" w:rsidP="00020CF8">
            <w:pPr>
              <w:spacing w:after="100"/>
              <w:textAlignment w:val="center"/>
            </w:pPr>
            <w:r w:rsidRPr="0020782F">
              <w:t>Nivel de protección a impulso de tipo rayo</w:t>
            </w:r>
            <w:r w:rsidR="00D75D82" w:rsidRPr="0020782F">
              <w:t xml:space="preserve"> (20kA)</w:t>
            </w:r>
          </w:p>
        </w:tc>
        <w:tc>
          <w:tcPr>
            <w:tcW w:w="3260" w:type="dxa"/>
            <w:shd w:val="clear" w:color="auto" w:fill="FFFFFF" w:themeFill="text1"/>
            <w:vAlign w:val="center"/>
          </w:tcPr>
          <w:p w14:paraId="19471A68" w14:textId="77777777" w:rsidR="00D75D82" w:rsidRPr="00225D6B" w:rsidRDefault="00D75D82" w:rsidP="00020CF8">
            <w:pPr>
              <w:spacing w:after="100"/>
              <w:jc w:val="right"/>
              <w:textAlignment w:val="center"/>
              <w:rPr>
                <w:lang w:val="en-US"/>
              </w:rPr>
            </w:pPr>
            <w:r>
              <w:rPr>
                <w:b w:val="false"/>
              </w:rPr>
              <w:t>61.0 kV</w:t>
            </w:r>
          </w:p>
        </w:tc>
      </w:tr>
      <w:tr w:rsidR="00D75D82" w:rsidRPr="00BE36BE" w14:paraId="6986434C" w14:textId="77777777" w:rsidTr="006D4F2E">
        <w:trPr>
          <w:trHeight w:val="340"/>
          <w:jc w:val="center"/>
        </w:trPr>
        <w:tc>
          <w:tcPr>
            <w:tcW w:w="4678" w:type="dxa"/>
            <w:shd w:val="clear" w:color="auto" w:fill="F2F2F2" w:themeFill="text1" w:themeFillShade="F2"/>
            <w:vAlign w:val="center"/>
          </w:tcPr>
          <w:p w14:paraId="65131AD1" w14:textId="54282640" w:rsidR="00D75D82" w:rsidRPr="0020782F" w:rsidRDefault="00E32E43" w:rsidP="00020CF8">
            <w:pPr>
              <w:spacing w:after="100"/>
              <w:textAlignment w:val="center"/>
            </w:pPr>
            <w:r w:rsidRPr="0020782F">
              <w:t>Corriente nominal de descarga</w:t>
            </w:r>
          </w:p>
        </w:tc>
        <w:tc>
          <w:tcPr>
            <w:tcW w:w="3260" w:type="dxa"/>
            <w:shd w:val="clear" w:color="auto" w:fill="F2F2F2" w:themeFill="text1" w:themeFillShade="F2"/>
            <w:vAlign w:val="center"/>
          </w:tcPr>
          <w:p w14:paraId="28F8BD63" w14:textId="77777777" w:rsidR="00D75D82" w:rsidRPr="00225D6B" w:rsidRDefault="00D75D82" w:rsidP="00020CF8">
            <w:pPr>
              <w:spacing w:after="100"/>
              <w:jc w:val="right"/>
              <w:textAlignment w:val="center"/>
              <w:rPr>
                <w:lang w:val="en-US"/>
              </w:rPr>
            </w:pPr>
            <w:r>
              <w:rPr>
                <w:b w:val="false"/>
              </w:rPr>
              <w:t>10.0 kA</w:t>
            </w:r>
          </w:p>
        </w:tc>
      </w:tr>
    </w:tbl>
    <w:p w14:paraId="0E580341" w14:textId="661E3C0E" w:rsidR="00D75D82" w:rsidRPr="00225D6B" w:rsidRDefault="00D75D82">
      <w:pPr>
        <w:spacing w:after="160" w:line="259" w:lineRule="auto"/>
        <w:rPr>
          <w:color w:val="3F3F42" w:themeColor="background1" w:themeTint="E6"/>
          <w:sz w:val="24"/>
          <w:lang w:val="en-US"/>
        </w:rPr>
      </w:pPr>
      <w:r w:rsidRPr="00225D6B">
        <w:rPr>
          <w:lang w:val="en-US"/>
        </w:rPr>
        <w:br w:type="page"/>
      </w:r>
    </w:p>
    <w:p w14:paraId="0997B380" w14:textId="4FC40DA2" w:rsidR="0078351F" w:rsidRPr="0020782F" w:rsidRDefault="0078351F" w:rsidP="0078351F">
      <w:pPr>
        <w:pStyle w:val="Title1"/>
      </w:pPr>
      <w:r>
        <w:t xml:space="preserve">10. </w:t>
      </w:r>
      <w:bookmarkStart w:id="34" w:name="34"/>
      <w:r>
        <w:t>SISTEMA DE MEDIA TENSIÓN</w:t>
      </w:r>
      <w:bookmarkEnd w:id="34"/>
    </w:p>
    <w:p w14:paraId="1BCDDE57" w14:textId="72FBD94F" w:rsidR="0078351F" w:rsidRPr="0020782F" w:rsidRDefault="001E428A" w:rsidP="0078351F">
      <w:pPr>
        <w:pStyle w:val="paragraph"/>
      </w:pPr>
      <w:r>
        <w:rPr>
          <w:b w:val="false"/>
        </w:rPr>
        <w:t xml:space="preserve">Un sistema de 20.0 kV formado por 1 celda/s de media tensión conecta la planta FV a la subestación. Un sistema de barra simple se ha elegido para las celdas de media tensión aisladas por gas. Sus características más importantes se presentan en la Tabla 30. </w:t>
      </w:r>
    </w:p>
    <w:p w14:paraId="133DFBC8" w14:textId="17EA8BFF" w:rsidR="000A0826" w:rsidRPr="0020782F" w:rsidRDefault="000A0826" w:rsidP="000A0826">
      <w:pPr>
        <w:pStyle w:val="NameTableImg"/>
      </w:pPr>
      <w:r>
        <w:rPr>
          <w:b w:val="false"/>
        </w:rPr>
        <w:t>Tabla 30. Principales características de la barra del sistema de MT</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969"/>
        <w:gridCol w:w="3964"/>
      </w:tblGrid>
      <w:tr w:rsidR="00E57A75" w:rsidRPr="0020782F" w14:paraId="32DB8517" w14:textId="77777777" w:rsidTr="00CC1DAF">
        <w:trPr>
          <w:trHeight w:val="389"/>
          <w:jc w:val="center"/>
        </w:trPr>
        <w:tc>
          <w:tcPr>
            <w:tcW w:w="7933" w:type="dxa"/>
            <w:gridSpan w:val="2"/>
            <w:shd w:val="clear" w:color="auto" w:fill="0097B7" w:themeFill="accent4"/>
            <w:vAlign w:val="center"/>
          </w:tcPr>
          <w:p w14:paraId="139E16C0" w14:textId="0F2668EE" w:rsidR="00E57A75" w:rsidRPr="0020782F" w:rsidRDefault="001E428A" w:rsidP="00CC1DAF">
            <w:pPr>
              <w:pStyle w:val="paragraph"/>
              <w:spacing w:after="100"/>
              <w:jc w:val="center"/>
              <w:textAlignment w:val="center"/>
              <w:rPr>
                <w:b/>
                <w:color w:val="FFFFFF" w:themeColor="text1"/>
                <w:sz w:val="22"/>
              </w:rPr>
            </w:pPr>
            <w:r w:rsidRPr="0020782F">
              <w:rPr>
                <w:b/>
                <w:color w:val="FFFFFF" w:themeColor="text1"/>
                <w:sz w:val="22"/>
              </w:rPr>
              <w:t xml:space="preserve">Características de la </w:t>
            </w:r>
            <w:r w:rsidR="00C827A2">
              <w:rPr>
                <w:b/>
                <w:color w:val="FFFFFF" w:themeColor="text1"/>
                <w:sz w:val="22"/>
              </w:rPr>
              <w:t>barra</w:t>
            </w:r>
          </w:p>
        </w:tc>
      </w:tr>
      <w:tr w:rsidR="00E57A75" w:rsidRPr="0020782F" w14:paraId="288FD53F" w14:textId="77777777" w:rsidTr="00CC1DAF">
        <w:trPr>
          <w:trHeight w:val="340"/>
          <w:jc w:val="center"/>
        </w:trPr>
        <w:tc>
          <w:tcPr>
            <w:tcW w:w="3969" w:type="dxa"/>
            <w:shd w:val="clear" w:color="auto" w:fill="auto"/>
            <w:vAlign w:val="center"/>
          </w:tcPr>
          <w:p w14:paraId="2A8D85D2" w14:textId="12508E2A" w:rsidR="00E57A75" w:rsidRPr="0020782F" w:rsidRDefault="001E428A" w:rsidP="00CC1DAF">
            <w:pPr>
              <w:spacing w:after="100"/>
              <w:textAlignment w:val="center"/>
            </w:pPr>
            <w:r w:rsidRPr="0020782F">
              <w:t>Tensión nominal</w:t>
            </w:r>
          </w:p>
        </w:tc>
        <w:tc>
          <w:tcPr>
            <w:tcW w:w="3964" w:type="dxa"/>
            <w:shd w:val="clear" w:color="auto" w:fill="auto"/>
          </w:tcPr>
          <w:p w14:paraId="12538130" w14:textId="77777777" w:rsidR="00E57A75" w:rsidRPr="0020782F" w:rsidRDefault="00E57A75" w:rsidP="00CC1DAF">
            <w:pPr>
              <w:spacing w:after="100"/>
              <w:jc w:val="right"/>
              <w:textAlignment w:val="center"/>
            </w:pPr>
            <w:r>
              <w:rPr>
                <w:b w:val="false"/>
              </w:rPr>
              <w:t>20.0 kV</w:t>
            </w:r>
          </w:p>
        </w:tc>
      </w:tr>
      <w:tr w:rsidR="00E57A75" w:rsidRPr="0020782F" w14:paraId="0F41A97D" w14:textId="77777777" w:rsidTr="00CC1DAF">
        <w:trPr>
          <w:trHeight w:val="340"/>
          <w:jc w:val="center"/>
        </w:trPr>
        <w:tc>
          <w:tcPr>
            <w:tcW w:w="3969" w:type="dxa"/>
            <w:shd w:val="clear" w:color="auto" w:fill="F2F2F2" w:themeFill="text1" w:themeFillShade="F2"/>
            <w:vAlign w:val="center"/>
          </w:tcPr>
          <w:p w14:paraId="30F49E51" w14:textId="54D96609" w:rsidR="00E57A75" w:rsidRPr="0020782F" w:rsidRDefault="001E428A" w:rsidP="00CC1DAF">
            <w:pPr>
              <w:spacing w:after="100"/>
              <w:textAlignment w:val="center"/>
            </w:pPr>
            <w:r w:rsidRPr="0020782F">
              <w:t xml:space="preserve">Intensidad nominal </w:t>
            </w:r>
          </w:p>
        </w:tc>
        <w:tc>
          <w:tcPr>
            <w:tcW w:w="3964" w:type="dxa"/>
            <w:shd w:val="clear" w:color="auto" w:fill="F2F2F2" w:themeFill="text1" w:themeFillShade="F2"/>
          </w:tcPr>
          <w:p w14:paraId="336A4764" w14:textId="77777777" w:rsidR="00E57A75" w:rsidRPr="0020782F" w:rsidRDefault="00E57A75" w:rsidP="00CC1DAF">
            <w:pPr>
              <w:spacing w:after="100"/>
              <w:jc w:val="right"/>
              <w:textAlignment w:val="center"/>
            </w:pPr>
            <w:r>
              <w:rPr>
                <w:b w:val="false"/>
              </w:rPr>
              <w:t>3150.0 A</w:t>
            </w:r>
          </w:p>
        </w:tc>
      </w:tr>
      <w:tr w:rsidR="00E57A75" w:rsidRPr="00BE36BE" w14:paraId="30E6BFF3" w14:textId="77777777" w:rsidTr="00CC1DAF">
        <w:trPr>
          <w:trHeight w:val="340"/>
          <w:jc w:val="center"/>
        </w:trPr>
        <w:tc>
          <w:tcPr>
            <w:tcW w:w="3969" w:type="dxa"/>
            <w:shd w:val="clear" w:color="auto" w:fill="auto"/>
            <w:vAlign w:val="center"/>
          </w:tcPr>
          <w:p w14:paraId="650FD1F0" w14:textId="79141348" w:rsidR="00E57A75" w:rsidRPr="0020782F" w:rsidRDefault="001E428A" w:rsidP="00CC1DAF">
            <w:pPr>
              <w:spacing w:after="100"/>
              <w:textAlignment w:val="center"/>
            </w:pPr>
            <w:r w:rsidRPr="0020782F">
              <w:t>Corriente de cortocircuito</w:t>
            </w:r>
          </w:p>
        </w:tc>
        <w:tc>
          <w:tcPr>
            <w:tcW w:w="3964" w:type="dxa"/>
            <w:shd w:val="clear" w:color="auto" w:fill="auto"/>
          </w:tcPr>
          <w:p w14:paraId="2AF5C080" w14:textId="77777777" w:rsidR="00E57A75" w:rsidRPr="00225D6B" w:rsidRDefault="00E57A75" w:rsidP="00CC1DAF">
            <w:pPr>
              <w:spacing w:after="100"/>
              <w:jc w:val="right"/>
              <w:textAlignment w:val="center"/>
              <w:rPr>
                <w:lang w:val="en-US"/>
              </w:rPr>
            </w:pPr>
            <w:r>
              <w:rPr>
                <w:b w:val="false"/>
              </w:rPr>
              <w:t>25.0 kA</w:t>
            </w:r>
          </w:p>
        </w:tc>
      </w:tr>
      <w:tr w:rsidR="00E57A75" w:rsidRPr="0020782F" w14:paraId="59850697" w14:textId="77777777" w:rsidTr="00CC1DAF">
        <w:trPr>
          <w:trHeight w:val="340"/>
          <w:jc w:val="center"/>
        </w:trPr>
        <w:tc>
          <w:tcPr>
            <w:tcW w:w="3969" w:type="dxa"/>
            <w:shd w:val="clear" w:color="auto" w:fill="F2F2F2" w:themeFill="text1" w:themeFillShade="F2"/>
            <w:vAlign w:val="center"/>
          </w:tcPr>
          <w:p w14:paraId="1F5E91C4" w14:textId="1AFE2A82" w:rsidR="00E57A75" w:rsidRPr="0020782F" w:rsidRDefault="001E428A" w:rsidP="00CC1DAF">
            <w:pPr>
              <w:spacing w:after="100"/>
              <w:textAlignment w:val="center"/>
            </w:pPr>
            <w:r w:rsidRPr="0020782F">
              <w:t>Frecuencia nominal</w:t>
            </w:r>
          </w:p>
        </w:tc>
        <w:tc>
          <w:tcPr>
            <w:tcW w:w="3964" w:type="dxa"/>
            <w:shd w:val="clear" w:color="auto" w:fill="F2F2F2" w:themeFill="text1" w:themeFillShade="F2"/>
          </w:tcPr>
          <w:p w14:paraId="0A0AC06F" w14:textId="77777777" w:rsidR="00E57A75" w:rsidRPr="0020782F" w:rsidRDefault="00E57A75" w:rsidP="00CC1DAF">
            <w:pPr>
              <w:spacing w:after="100"/>
              <w:jc w:val="right"/>
              <w:textAlignment w:val="center"/>
            </w:pPr>
            <w:r>
              <w:rPr>
                <w:b w:val="false"/>
              </w:rPr>
              <w:t>50 Hz</w:t>
            </w:r>
          </w:p>
        </w:tc>
      </w:tr>
    </w:tbl>
    <w:p w14:paraId="3423C056" w14:textId="576E88D5" w:rsidR="00186881" w:rsidRPr="0020782F" w:rsidRDefault="001E428A" w:rsidP="00186881">
      <w:pPr>
        <w:pStyle w:val="paragraph"/>
      </w:pPr>
      <w:r w:rsidRPr="0020782F">
        <w:t>Este sistema de MT está formado por un grupo de celdas cuya función se presenta a continuación</w:t>
      </w:r>
      <w:r w:rsidR="004A6E4D" w:rsidRPr="0020782F">
        <w:t xml:space="preserve">. </w:t>
      </w:r>
    </w:p>
    <w:p w14:paraId="43D762DB" w14:textId="0E5CBD1D" w:rsidR="0078351F" w:rsidRPr="0020782F" w:rsidRDefault="0078351F" w:rsidP="0078351F">
      <w:pPr>
        <w:pStyle w:val="Title2"/>
      </w:pPr>
      <w:r>
        <w:t xml:space="preserve">10.1. </w:t>
      </w:r>
      <w:bookmarkStart w:id="35" w:name="35"/>
      <w:r>
        <w:t>Celdas de MT para las líneas de entrada</w:t>
      </w:r>
      <w:bookmarkEnd w:id="35"/>
    </w:p>
    <w:p w14:paraId="38F84EB1" w14:textId="31DB1C59" w:rsidR="0078351F" w:rsidRPr="0020782F" w:rsidRDefault="00A949B4" w:rsidP="0078351F">
      <w:pPr>
        <w:pStyle w:val="paragraph"/>
        <w:spacing w:line="240" w:lineRule="auto"/>
      </w:pPr>
      <w:r w:rsidRPr="0020782F">
        <w:t>Estas celdas están equipadas con</w:t>
      </w:r>
      <w:r w:rsidR="0078351F" w:rsidRPr="0020782F">
        <w:t>:</w:t>
      </w:r>
    </w:p>
    <w:p w14:paraId="28EF9BB1" w14:textId="5AAC53DF" w:rsidR="0078351F" w:rsidRPr="0020782F" w:rsidRDefault="00A949B4" w:rsidP="0078351F">
      <w:pPr>
        <w:pStyle w:val="BulletsDoc"/>
        <w:rPr>
          <w:lang w:val="es-ES"/>
        </w:rPr>
      </w:pPr>
      <w:r w:rsidRPr="0020782F">
        <w:rPr>
          <w:lang w:val="es-ES"/>
        </w:rPr>
        <w:t xml:space="preserve">Un </w:t>
      </w:r>
      <w:r w:rsidR="0078351F" w:rsidRPr="0020782F">
        <w:rPr>
          <w:lang w:val="es-ES"/>
        </w:rPr>
        <w:t xml:space="preserve">(1) </w:t>
      </w:r>
      <w:r w:rsidRPr="0020782F">
        <w:rPr>
          <w:lang w:val="es-ES"/>
        </w:rPr>
        <w:t>seccionador a tierra de tres posiciones</w:t>
      </w:r>
      <w:r w:rsidR="0078351F" w:rsidRPr="0020782F">
        <w:rPr>
          <w:lang w:val="es-ES"/>
        </w:rPr>
        <w:t>.</w:t>
      </w:r>
    </w:p>
    <w:p w14:paraId="0B34A268" w14:textId="5A4FDCD7" w:rsidR="0078351F" w:rsidRPr="0020782F" w:rsidRDefault="00A949B4" w:rsidP="0078351F">
      <w:pPr>
        <w:pStyle w:val="BulletsDoc"/>
        <w:rPr>
          <w:lang w:val="es-ES"/>
        </w:rPr>
      </w:pPr>
      <w:r w:rsidRPr="0020782F">
        <w:rPr>
          <w:lang w:val="es-ES"/>
        </w:rPr>
        <w:t>Un</w:t>
      </w:r>
      <w:r w:rsidR="0078351F" w:rsidRPr="0020782F">
        <w:rPr>
          <w:lang w:val="es-ES"/>
        </w:rPr>
        <w:t xml:space="preserve"> (1) </w:t>
      </w:r>
      <w:r w:rsidRPr="0020782F">
        <w:rPr>
          <w:lang w:val="es-ES"/>
        </w:rPr>
        <w:t>interruptor</w:t>
      </w:r>
      <w:r w:rsidR="0078351F" w:rsidRPr="0020782F">
        <w:rPr>
          <w:lang w:val="es-ES"/>
        </w:rPr>
        <w:t xml:space="preserve">. </w:t>
      </w:r>
    </w:p>
    <w:p w14:paraId="7D471FBB" w14:textId="0F362D93" w:rsidR="0078351F" w:rsidRPr="0020782F" w:rsidRDefault="00A949B4" w:rsidP="0078351F">
      <w:pPr>
        <w:pStyle w:val="BulletsDoc"/>
        <w:rPr>
          <w:lang w:val="es-ES"/>
        </w:rPr>
      </w:pPr>
      <w:r w:rsidRPr="0020782F">
        <w:rPr>
          <w:lang w:val="es-ES"/>
        </w:rPr>
        <w:t>Un</w:t>
      </w:r>
      <w:r w:rsidR="0078351F" w:rsidRPr="0020782F">
        <w:rPr>
          <w:lang w:val="es-ES"/>
        </w:rPr>
        <w:t xml:space="preserve"> set </w:t>
      </w:r>
      <w:r w:rsidRPr="0020782F">
        <w:rPr>
          <w:lang w:val="es-ES"/>
        </w:rPr>
        <w:t>de tres transformadores de corriente</w:t>
      </w:r>
      <w:r w:rsidR="0078351F" w:rsidRPr="0020782F">
        <w:rPr>
          <w:lang w:val="es-ES"/>
        </w:rPr>
        <w:t>.</w:t>
      </w:r>
    </w:p>
    <w:p w14:paraId="45EE0EE5" w14:textId="5EB686CA" w:rsidR="00D3299B" w:rsidRPr="0020782F" w:rsidRDefault="00A949B4" w:rsidP="00D3299B">
      <w:pPr>
        <w:pStyle w:val="paragraph"/>
      </w:pPr>
      <w:r>
        <w:rPr>
          <w:b w:val="false"/>
        </w:rPr>
        <w:t>Las principales características de las celdas para líneas de entrada se presentan en la Tabla 31.</w:t>
      </w:r>
    </w:p>
    <w:p w14:paraId="31EC75AB" w14:textId="6787A297" w:rsidR="00634D0C" w:rsidRPr="0020782F" w:rsidRDefault="00634D0C" w:rsidP="00634D0C">
      <w:pPr>
        <w:pStyle w:val="NameTableImg"/>
      </w:pPr>
      <w:r>
        <w:rPr>
          <w:b w:val="false"/>
        </w:rPr>
        <w:t>Tabla 31. Principales características de las celdas de líneas de entrada</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103"/>
        <w:gridCol w:w="2830"/>
      </w:tblGrid>
      <w:tr w:rsidR="00E57A75" w:rsidRPr="0020782F" w14:paraId="49C052E8" w14:textId="77777777" w:rsidTr="00CC1DAF">
        <w:trPr>
          <w:trHeight w:val="389"/>
          <w:jc w:val="center"/>
        </w:trPr>
        <w:tc>
          <w:tcPr>
            <w:tcW w:w="7933" w:type="dxa"/>
            <w:gridSpan w:val="2"/>
            <w:shd w:val="clear" w:color="auto" w:fill="0097B7" w:themeFill="accent4"/>
            <w:vAlign w:val="center"/>
          </w:tcPr>
          <w:p w14:paraId="4F8F5BC4" w14:textId="19BF52C2" w:rsidR="00E57A75" w:rsidRPr="0020782F" w:rsidRDefault="001E428A" w:rsidP="00CC1DAF">
            <w:pPr>
              <w:pStyle w:val="paragraph"/>
              <w:spacing w:after="100"/>
              <w:jc w:val="center"/>
              <w:textAlignment w:val="center"/>
              <w:rPr>
                <w:b/>
                <w:color w:val="FFFFFF" w:themeColor="text1"/>
                <w:sz w:val="22"/>
              </w:rPr>
            </w:pPr>
            <w:r w:rsidRPr="0020782F">
              <w:rPr>
                <w:b/>
                <w:color w:val="FFFFFF" w:themeColor="text1"/>
                <w:sz w:val="22"/>
              </w:rPr>
              <w:t>Celdas para líneas de entrada</w:t>
            </w:r>
          </w:p>
        </w:tc>
      </w:tr>
      <w:tr w:rsidR="00E57A75" w:rsidRPr="0020782F" w14:paraId="201436A9" w14:textId="77777777" w:rsidTr="00CC1DAF">
        <w:trPr>
          <w:trHeight w:val="340"/>
          <w:jc w:val="center"/>
        </w:trPr>
        <w:tc>
          <w:tcPr>
            <w:tcW w:w="7933" w:type="dxa"/>
            <w:gridSpan w:val="2"/>
            <w:shd w:val="clear" w:color="auto" w:fill="808080" w:themeFill="text1" w:themeFillShade="80"/>
            <w:vAlign w:val="center"/>
          </w:tcPr>
          <w:p w14:paraId="72396CEA" w14:textId="3146ABC4" w:rsidR="00E57A75" w:rsidRPr="0020782F" w:rsidRDefault="00A949B4" w:rsidP="00CC1DAF">
            <w:pPr>
              <w:spacing w:after="100"/>
              <w:textAlignment w:val="center"/>
              <w:rPr>
                <w:b/>
                <w:bCs/>
                <w:color w:val="FFFFFF" w:themeColor="text1"/>
              </w:rPr>
            </w:pPr>
            <w:r w:rsidRPr="0020782F">
              <w:rPr>
                <w:b/>
                <w:bCs/>
                <w:color w:val="FFFFFF" w:themeColor="text1"/>
              </w:rPr>
              <w:t>Seccionador</w:t>
            </w:r>
          </w:p>
        </w:tc>
      </w:tr>
      <w:tr w:rsidR="00E57A75" w:rsidRPr="00BE36BE" w14:paraId="7A397466" w14:textId="77777777" w:rsidTr="006104E8">
        <w:trPr>
          <w:trHeight w:val="340"/>
          <w:jc w:val="center"/>
        </w:trPr>
        <w:tc>
          <w:tcPr>
            <w:tcW w:w="5103" w:type="dxa"/>
            <w:shd w:val="clear" w:color="auto" w:fill="auto"/>
            <w:vAlign w:val="center"/>
          </w:tcPr>
          <w:p w14:paraId="4281A95E" w14:textId="7C70EEFB" w:rsidR="00E57A75" w:rsidRPr="0020782F" w:rsidRDefault="00A949B4" w:rsidP="00CC1DAF">
            <w:pPr>
              <w:spacing w:after="100"/>
              <w:textAlignment w:val="center"/>
            </w:pPr>
            <w:r w:rsidRPr="0020782F">
              <w:t>Intensidad nominal</w:t>
            </w:r>
          </w:p>
        </w:tc>
        <w:tc>
          <w:tcPr>
            <w:tcW w:w="2830" w:type="dxa"/>
            <w:shd w:val="clear" w:color="auto" w:fill="auto"/>
          </w:tcPr>
          <w:p w14:paraId="034B48EE" w14:textId="77777777" w:rsidR="00E57A75" w:rsidRPr="00225D6B" w:rsidRDefault="00E57A75" w:rsidP="00CC1DAF">
            <w:pPr>
              <w:spacing w:after="100"/>
              <w:jc w:val="right"/>
              <w:textAlignment w:val="center"/>
              <w:rPr>
                <w:lang w:val="en-US"/>
              </w:rPr>
            </w:pPr>
            <w:r>
              <w:rPr>
                <w:b w:val="false"/>
              </w:rPr>
              <w:t>630.0 A</w:t>
            </w:r>
          </w:p>
        </w:tc>
      </w:tr>
      <w:tr w:rsidR="00E57A75" w:rsidRPr="0020782F" w14:paraId="169432FA" w14:textId="77777777" w:rsidTr="00CC1DAF">
        <w:trPr>
          <w:trHeight w:val="340"/>
          <w:jc w:val="center"/>
        </w:trPr>
        <w:tc>
          <w:tcPr>
            <w:tcW w:w="7933" w:type="dxa"/>
            <w:gridSpan w:val="2"/>
            <w:shd w:val="clear" w:color="auto" w:fill="808080" w:themeFill="text1" w:themeFillShade="80"/>
            <w:vAlign w:val="center"/>
          </w:tcPr>
          <w:p w14:paraId="09337821" w14:textId="0151E2D5" w:rsidR="00E57A75" w:rsidRPr="0020782F" w:rsidRDefault="00A949B4" w:rsidP="00CC1DAF">
            <w:pPr>
              <w:spacing w:after="100"/>
              <w:textAlignment w:val="center"/>
              <w:rPr>
                <w:b/>
                <w:bCs/>
                <w:color w:val="FFFFFF" w:themeColor="text1"/>
              </w:rPr>
            </w:pPr>
            <w:r w:rsidRPr="0020782F">
              <w:rPr>
                <w:b/>
                <w:bCs/>
                <w:color w:val="FFFFFF" w:themeColor="text1"/>
              </w:rPr>
              <w:t>Interruptor</w:t>
            </w:r>
          </w:p>
        </w:tc>
      </w:tr>
      <w:tr w:rsidR="00E57A75" w:rsidRPr="00BE36BE" w14:paraId="06708A8A" w14:textId="77777777" w:rsidTr="006104E8">
        <w:trPr>
          <w:trHeight w:val="340"/>
          <w:jc w:val="center"/>
        </w:trPr>
        <w:tc>
          <w:tcPr>
            <w:tcW w:w="5103" w:type="dxa"/>
            <w:shd w:val="clear" w:color="auto" w:fill="auto"/>
            <w:vAlign w:val="center"/>
          </w:tcPr>
          <w:p w14:paraId="4E746202" w14:textId="2246B10B" w:rsidR="00E57A75" w:rsidRPr="0020782F" w:rsidRDefault="00A949B4" w:rsidP="00CC1DAF">
            <w:pPr>
              <w:spacing w:after="100"/>
              <w:textAlignment w:val="center"/>
            </w:pPr>
            <w:r w:rsidRPr="0020782F">
              <w:t>Intensidad nominal</w:t>
            </w:r>
          </w:p>
        </w:tc>
        <w:tc>
          <w:tcPr>
            <w:tcW w:w="2830" w:type="dxa"/>
            <w:shd w:val="clear" w:color="auto" w:fill="auto"/>
          </w:tcPr>
          <w:p w14:paraId="61E0C19D" w14:textId="77777777" w:rsidR="00E57A75" w:rsidRPr="00225D6B" w:rsidRDefault="00E57A75" w:rsidP="00CC1DAF">
            <w:pPr>
              <w:spacing w:after="100"/>
              <w:jc w:val="right"/>
              <w:textAlignment w:val="center"/>
              <w:rPr>
                <w:lang w:val="en-US"/>
              </w:rPr>
            </w:pPr>
            <w:r>
              <w:rPr>
                <w:b w:val="false"/>
              </w:rPr>
              <w:t>630.0 A</w:t>
            </w:r>
          </w:p>
        </w:tc>
      </w:tr>
      <w:tr w:rsidR="00E57A75" w:rsidRPr="0020782F" w14:paraId="07B1A946" w14:textId="77777777" w:rsidTr="00CC1DAF">
        <w:trPr>
          <w:trHeight w:val="340"/>
          <w:jc w:val="center"/>
        </w:trPr>
        <w:tc>
          <w:tcPr>
            <w:tcW w:w="7933" w:type="dxa"/>
            <w:gridSpan w:val="2"/>
            <w:shd w:val="clear" w:color="auto" w:fill="808080" w:themeFill="text1" w:themeFillShade="80"/>
            <w:vAlign w:val="center"/>
          </w:tcPr>
          <w:p w14:paraId="267F9631" w14:textId="074A3635" w:rsidR="00E57A75" w:rsidRPr="0020782F" w:rsidRDefault="00A949B4" w:rsidP="00CC1DAF">
            <w:pPr>
              <w:spacing w:after="100"/>
              <w:textAlignment w:val="center"/>
              <w:rPr>
                <w:b/>
                <w:bCs/>
                <w:color w:val="FFFFFF" w:themeColor="text1"/>
              </w:rPr>
            </w:pPr>
            <w:r w:rsidRPr="0020782F">
              <w:rPr>
                <w:b/>
                <w:bCs/>
                <w:color w:val="FFFFFF" w:themeColor="text1"/>
              </w:rPr>
              <w:t>Transformador de intensidad</w:t>
            </w:r>
          </w:p>
        </w:tc>
      </w:tr>
      <w:tr w:rsidR="00E57A75" w:rsidRPr="00BE36BE" w14:paraId="29B32892" w14:textId="77777777" w:rsidTr="006104E8">
        <w:trPr>
          <w:trHeight w:val="340"/>
          <w:jc w:val="center"/>
        </w:trPr>
        <w:tc>
          <w:tcPr>
            <w:tcW w:w="5103" w:type="dxa"/>
            <w:shd w:val="clear" w:color="auto" w:fill="auto"/>
            <w:vAlign w:val="center"/>
          </w:tcPr>
          <w:p w14:paraId="45B7A33E" w14:textId="6E723D94" w:rsidR="00E57A75" w:rsidRPr="0020782F" w:rsidRDefault="00A949B4" w:rsidP="00CC1DAF">
            <w:pPr>
              <w:spacing w:after="100"/>
              <w:textAlignment w:val="center"/>
            </w:pPr>
            <w:r w:rsidRPr="0020782F">
              <w:t>Intensidad nominal del primario</w:t>
            </w:r>
          </w:p>
        </w:tc>
        <w:tc>
          <w:tcPr>
            <w:tcW w:w="2830" w:type="dxa"/>
            <w:shd w:val="clear" w:color="auto" w:fill="auto"/>
          </w:tcPr>
          <w:p w14:paraId="30FE5FEF" w14:textId="77777777" w:rsidR="00E57A75" w:rsidRPr="00225D6B" w:rsidRDefault="00E57A75" w:rsidP="00CC1DAF">
            <w:pPr>
              <w:spacing w:after="100"/>
              <w:jc w:val="right"/>
              <w:textAlignment w:val="center"/>
              <w:rPr>
                <w:lang w:val="en-US"/>
              </w:rPr>
            </w:pPr>
            <w:r>
              <w:rPr>
                <w:b w:val="false"/>
              </w:rPr>
              <w:t>600.0 A</w:t>
            </w:r>
          </w:p>
        </w:tc>
      </w:tr>
      <w:tr w:rsidR="00E57A75" w:rsidRPr="00BE36BE" w14:paraId="5D32A222" w14:textId="77777777" w:rsidTr="006104E8">
        <w:trPr>
          <w:trHeight w:val="340"/>
          <w:jc w:val="center"/>
        </w:trPr>
        <w:tc>
          <w:tcPr>
            <w:tcW w:w="5103" w:type="dxa"/>
            <w:shd w:val="clear" w:color="auto" w:fill="F2F2F2" w:themeFill="text1" w:themeFillShade="F2"/>
            <w:vAlign w:val="center"/>
          </w:tcPr>
          <w:p w14:paraId="59282D39" w14:textId="247BBE48" w:rsidR="00E57A75" w:rsidRPr="0020782F" w:rsidRDefault="00A949B4" w:rsidP="00CC1DAF">
            <w:pPr>
              <w:spacing w:after="100"/>
              <w:textAlignment w:val="center"/>
            </w:pPr>
            <w:r w:rsidRPr="0020782F">
              <w:t>Intensidad nominal del secundario</w:t>
            </w:r>
          </w:p>
        </w:tc>
        <w:tc>
          <w:tcPr>
            <w:tcW w:w="2830" w:type="dxa"/>
            <w:shd w:val="clear" w:color="auto" w:fill="F2F2F2" w:themeFill="text1" w:themeFillShade="F2"/>
          </w:tcPr>
          <w:p w14:paraId="755BC8C8" w14:textId="77777777" w:rsidR="00E57A75" w:rsidRPr="00225D6B" w:rsidRDefault="00E57A75" w:rsidP="00CC1DAF">
            <w:pPr>
              <w:spacing w:after="100"/>
              <w:jc w:val="right"/>
              <w:textAlignment w:val="center"/>
              <w:rPr>
                <w:lang w:val="en-US"/>
              </w:rPr>
            </w:pPr>
            <w:r>
              <w:rPr>
                <w:b w:val="false"/>
              </w:rPr>
              <w:t>5.0 A</w:t>
            </w:r>
          </w:p>
        </w:tc>
      </w:tr>
      <w:tr w:rsidR="00E57A75" w:rsidRPr="00BE36BE" w14:paraId="533B937E" w14:textId="77777777" w:rsidTr="006104E8">
        <w:trPr>
          <w:trHeight w:val="340"/>
          <w:jc w:val="center"/>
        </w:trPr>
        <w:tc>
          <w:tcPr>
            <w:tcW w:w="5103" w:type="dxa"/>
            <w:shd w:val="clear" w:color="auto" w:fill="auto"/>
            <w:vAlign w:val="center"/>
          </w:tcPr>
          <w:p w14:paraId="7A82C764" w14:textId="53D40DDB" w:rsidR="00E57A75" w:rsidRPr="0020782F" w:rsidRDefault="00A949B4" w:rsidP="00CC1DAF">
            <w:pPr>
              <w:spacing w:after="100"/>
              <w:textAlignment w:val="center"/>
            </w:pPr>
            <w:r w:rsidRPr="0020782F">
              <w:t>Número de devanados secundarios</w:t>
            </w:r>
          </w:p>
        </w:tc>
        <w:tc>
          <w:tcPr>
            <w:tcW w:w="2830" w:type="dxa"/>
            <w:shd w:val="clear" w:color="auto" w:fill="auto"/>
          </w:tcPr>
          <w:p w14:paraId="06284DC1" w14:textId="77777777" w:rsidR="00E57A75" w:rsidRPr="00225D6B" w:rsidRDefault="00E57A75" w:rsidP="00CC1DAF">
            <w:pPr>
              <w:spacing w:after="100"/>
              <w:jc w:val="right"/>
              <w:textAlignment w:val="center"/>
              <w:rPr>
                <w:lang w:val="en-US"/>
              </w:rPr>
            </w:pPr>
            <w:r>
              <w:rPr>
                <w:b w:val="false"/>
              </w:rPr>
              <w:t>1</w:t>
            </w:r>
          </w:p>
        </w:tc>
      </w:tr>
      <w:tr w:rsidR="006104E8" w:rsidRPr="00BE36BE" w14:paraId="7DBCE0C2" w14:textId="77777777" w:rsidTr="006104E8">
        <w:trPr>
          <w:trHeight w:val="340"/>
          <w:jc w:val="center"/>
        </w:trPr>
        <w:tc>
          <w:tcPr>
            <w:tcW w:w="5103" w:type="dxa"/>
            <w:shd w:val="clear" w:color="auto" w:fill="F2F2F2" w:themeFill="text1" w:themeFillShade="F2"/>
            <w:vAlign w:val="center"/>
          </w:tcPr>
          <w:p w14:paraId="2F963353" w14:textId="708FFEEE" w:rsidR="006104E8" w:rsidRPr="0020782F" w:rsidRDefault="006104E8" w:rsidP="006104E8">
            <w:pPr>
              <w:spacing w:after="100"/>
              <w:textAlignment w:val="center"/>
            </w:pPr>
            <w:r w:rsidRPr="0020782F">
              <w:t>Potencia de salida y clase de precisión (Primer núcleo)</w:t>
            </w:r>
          </w:p>
        </w:tc>
        <w:tc>
          <w:tcPr>
            <w:tcW w:w="2830" w:type="dxa"/>
            <w:shd w:val="clear" w:color="auto" w:fill="F2F2F2" w:themeFill="text1" w:themeFillShade="F2"/>
          </w:tcPr>
          <w:p w14:paraId="303BB5DE" w14:textId="77777777" w:rsidR="006104E8" w:rsidRPr="00225D6B" w:rsidRDefault="006104E8" w:rsidP="006104E8">
            <w:pPr>
              <w:spacing w:after="100"/>
              <w:jc w:val="right"/>
              <w:textAlignment w:val="center"/>
              <w:rPr>
                <w:lang w:val="en-US"/>
              </w:rPr>
            </w:pPr>
            <w:r>
              <w:rPr>
                <w:b w:val="false"/>
              </w:rPr>
              <w:t>15.0 VA, Cl 0.2s</w:t>
            </w:r>
          </w:p>
        </w:tc>
      </w:tr>
    </w:tbl>
    <w:p w14:paraId="2C9952BA" w14:textId="7B83DF9C" w:rsidR="0078351F" w:rsidRPr="0020782F" w:rsidRDefault="0078351F" w:rsidP="0078351F">
      <w:pPr>
        <w:pStyle w:val="Title2"/>
      </w:pPr>
      <w:r>
        <w:t xml:space="preserve">10.2. </w:t>
      </w:r>
      <w:bookmarkStart w:id="36" w:name="36"/>
      <w:r>
        <w:t>Celdas de MT para las líneas de salida</w:t>
      </w:r>
      <w:bookmarkEnd w:id="36"/>
    </w:p>
    <w:p w14:paraId="110784E9" w14:textId="5A139D2B" w:rsidR="0078351F" w:rsidRPr="0020782F" w:rsidRDefault="00A949B4" w:rsidP="0078351F">
      <w:pPr>
        <w:pStyle w:val="paragraph"/>
        <w:spacing w:line="240" w:lineRule="auto"/>
      </w:pPr>
      <w:r w:rsidRPr="0020782F">
        <w:t>Estas celdas están equipadas con</w:t>
      </w:r>
      <w:r w:rsidR="0078351F" w:rsidRPr="0020782F">
        <w:t>:</w:t>
      </w:r>
    </w:p>
    <w:p w14:paraId="7E4A7A08" w14:textId="77777777" w:rsidR="00A949B4" w:rsidRPr="0020782F" w:rsidRDefault="00A949B4" w:rsidP="00A949B4">
      <w:pPr>
        <w:pStyle w:val="BulletsDoc"/>
        <w:rPr>
          <w:lang w:val="es-ES"/>
        </w:rPr>
      </w:pPr>
      <w:r w:rsidRPr="0020782F">
        <w:rPr>
          <w:lang w:val="es-ES"/>
        </w:rPr>
        <w:t>Un (1) seccionador a tierra de tres posiciones.</w:t>
      </w:r>
    </w:p>
    <w:p w14:paraId="0A388CFB" w14:textId="77777777" w:rsidR="00A949B4" w:rsidRPr="0020782F" w:rsidRDefault="00A949B4" w:rsidP="00A949B4">
      <w:pPr>
        <w:pStyle w:val="BulletsDoc"/>
        <w:rPr>
          <w:lang w:val="es-ES"/>
        </w:rPr>
      </w:pPr>
      <w:r w:rsidRPr="0020782F">
        <w:rPr>
          <w:lang w:val="es-ES"/>
        </w:rPr>
        <w:t xml:space="preserve">Un (1) interruptor. </w:t>
      </w:r>
    </w:p>
    <w:p w14:paraId="36852744" w14:textId="77777777" w:rsidR="00A949B4" w:rsidRPr="0020782F" w:rsidRDefault="00A949B4" w:rsidP="00A949B4">
      <w:pPr>
        <w:pStyle w:val="BulletsDoc"/>
        <w:rPr>
          <w:lang w:val="es-ES"/>
        </w:rPr>
      </w:pPr>
      <w:r w:rsidRPr="0020782F">
        <w:rPr>
          <w:lang w:val="es-ES"/>
        </w:rPr>
        <w:t>Un set de tres transformadores de corriente.</w:t>
      </w:r>
    </w:p>
    <w:p w14:paraId="4B55442A" w14:textId="25A83DC0" w:rsidR="00D3299B" w:rsidRPr="0020782F" w:rsidRDefault="00A949B4" w:rsidP="00A949B4">
      <w:pPr>
        <w:pStyle w:val="paragraph"/>
      </w:pPr>
      <w:r>
        <w:rPr>
          <w:b w:val="false"/>
        </w:rPr>
        <w:t>Las principales características de las celdas para líneas de salida se presentan en la Tabla 32.</w:t>
      </w:r>
    </w:p>
    <w:p w14:paraId="58ADC8A2" w14:textId="345A2C68" w:rsidR="00634D0C" w:rsidRPr="0020782F" w:rsidRDefault="00634D0C" w:rsidP="00634D0C">
      <w:pPr>
        <w:pStyle w:val="NameTableImg"/>
      </w:pPr>
      <w:r>
        <w:rPr>
          <w:b w:val="false"/>
        </w:rPr>
        <w:t>Tabla 32. Principales características de las celdas de líneas de salida</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103"/>
        <w:gridCol w:w="2830"/>
      </w:tblGrid>
      <w:tr w:rsidR="00E57A75" w:rsidRPr="0020782F" w14:paraId="6B2C3521" w14:textId="77777777" w:rsidTr="00CC1DAF">
        <w:trPr>
          <w:trHeight w:val="504"/>
          <w:jc w:val="center"/>
        </w:trPr>
        <w:tc>
          <w:tcPr>
            <w:tcW w:w="7933" w:type="dxa"/>
            <w:gridSpan w:val="2"/>
            <w:shd w:val="clear" w:color="auto" w:fill="0097B7" w:themeFill="accent4"/>
            <w:vAlign w:val="center"/>
          </w:tcPr>
          <w:p w14:paraId="16F5B4F7" w14:textId="76D78A35" w:rsidR="00E57A75" w:rsidRPr="0020782F" w:rsidRDefault="001E428A" w:rsidP="00CC1DAF">
            <w:pPr>
              <w:spacing w:after="100"/>
              <w:jc w:val="center"/>
              <w:textAlignment w:val="center"/>
              <w:rPr>
                <w:b/>
                <w:color w:val="FFFFFF" w:themeColor="text1"/>
              </w:rPr>
            </w:pPr>
            <w:r w:rsidRPr="0020782F">
              <w:rPr>
                <w:b/>
                <w:color w:val="FFFFFF" w:themeColor="text1"/>
              </w:rPr>
              <w:t>Celdas para líneas de salida</w:t>
            </w:r>
          </w:p>
        </w:tc>
      </w:tr>
      <w:tr w:rsidR="00A949B4" w:rsidRPr="0020782F" w14:paraId="6C4228A7" w14:textId="77777777" w:rsidTr="00CC1DAF">
        <w:trPr>
          <w:trHeight w:val="340"/>
          <w:jc w:val="center"/>
        </w:trPr>
        <w:tc>
          <w:tcPr>
            <w:tcW w:w="7933" w:type="dxa"/>
            <w:gridSpan w:val="2"/>
            <w:shd w:val="clear" w:color="auto" w:fill="808080" w:themeFill="text1" w:themeFillShade="80"/>
            <w:vAlign w:val="center"/>
          </w:tcPr>
          <w:p w14:paraId="19FF252F" w14:textId="6E76A9F3" w:rsidR="00A949B4" w:rsidRPr="0020782F" w:rsidRDefault="00A949B4" w:rsidP="00A949B4">
            <w:pPr>
              <w:spacing w:after="100"/>
              <w:textAlignment w:val="center"/>
              <w:rPr>
                <w:b/>
                <w:bCs/>
                <w:color w:val="FFFFFF" w:themeColor="text1"/>
              </w:rPr>
            </w:pPr>
            <w:r w:rsidRPr="0020782F">
              <w:rPr>
                <w:b/>
                <w:bCs/>
                <w:color w:val="FFFFFF" w:themeColor="text1"/>
              </w:rPr>
              <w:t>Seccionador</w:t>
            </w:r>
          </w:p>
        </w:tc>
      </w:tr>
      <w:tr w:rsidR="00A949B4" w:rsidRPr="00BE36BE" w14:paraId="466E3E71" w14:textId="77777777" w:rsidTr="00C827A2">
        <w:trPr>
          <w:trHeight w:val="340"/>
          <w:jc w:val="center"/>
        </w:trPr>
        <w:tc>
          <w:tcPr>
            <w:tcW w:w="5103" w:type="dxa"/>
            <w:shd w:val="clear" w:color="auto" w:fill="auto"/>
            <w:vAlign w:val="center"/>
          </w:tcPr>
          <w:p w14:paraId="411E91CB" w14:textId="3AC20144" w:rsidR="00A949B4" w:rsidRPr="0020782F" w:rsidRDefault="00A949B4" w:rsidP="00A949B4">
            <w:pPr>
              <w:spacing w:after="100"/>
              <w:textAlignment w:val="center"/>
            </w:pPr>
            <w:r w:rsidRPr="0020782F">
              <w:t>Intensidad nominal</w:t>
            </w:r>
          </w:p>
        </w:tc>
        <w:tc>
          <w:tcPr>
            <w:tcW w:w="2830" w:type="dxa"/>
            <w:shd w:val="clear" w:color="auto" w:fill="auto"/>
          </w:tcPr>
          <w:p w14:paraId="4CCBEDCA" w14:textId="77777777" w:rsidR="00A949B4" w:rsidRPr="00225D6B" w:rsidRDefault="00A949B4" w:rsidP="00A949B4">
            <w:pPr>
              <w:spacing w:after="100"/>
              <w:jc w:val="right"/>
              <w:textAlignment w:val="center"/>
              <w:rPr>
                <w:lang w:val="en-US"/>
              </w:rPr>
            </w:pPr>
            <w:r>
              <w:rPr>
                <w:b w:val="false"/>
              </w:rPr>
              <w:t>3150.0 A</w:t>
            </w:r>
          </w:p>
        </w:tc>
      </w:tr>
      <w:tr w:rsidR="00A949B4" w:rsidRPr="0020782F" w14:paraId="523C1B8D" w14:textId="77777777" w:rsidTr="00CC1DAF">
        <w:trPr>
          <w:trHeight w:val="340"/>
          <w:jc w:val="center"/>
        </w:trPr>
        <w:tc>
          <w:tcPr>
            <w:tcW w:w="7933" w:type="dxa"/>
            <w:gridSpan w:val="2"/>
            <w:shd w:val="clear" w:color="auto" w:fill="808080" w:themeFill="text1" w:themeFillShade="80"/>
            <w:vAlign w:val="center"/>
          </w:tcPr>
          <w:p w14:paraId="0E5E49A6" w14:textId="7AC12904" w:rsidR="00A949B4" w:rsidRPr="0020782F" w:rsidRDefault="00A949B4" w:rsidP="00A949B4">
            <w:pPr>
              <w:spacing w:after="100"/>
              <w:textAlignment w:val="center"/>
              <w:rPr>
                <w:b/>
                <w:bCs/>
                <w:color w:val="FFFFFF" w:themeColor="text1"/>
              </w:rPr>
            </w:pPr>
            <w:r w:rsidRPr="0020782F">
              <w:rPr>
                <w:b/>
                <w:bCs/>
                <w:color w:val="FFFFFF" w:themeColor="text1"/>
              </w:rPr>
              <w:t>Interruptor</w:t>
            </w:r>
          </w:p>
        </w:tc>
      </w:tr>
      <w:tr w:rsidR="00A949B4" w:rsidRPr="00BE36BE" w14:paraId="2B958F03" w14:textId="77777777" w:rsidTr="00C827A2">
        <w:trPr>
          <w:trHeight w:val="340"/>
          <w:jc w:val="center"/>
        </w:trPr>
        <w:tc>
          <w:tcPr>
            <w:tcW w:w="5103" w:type="dxa"/>
            <w:shd w:val="clear" w:color="auto" w:fill="auto"/>
            <w:vAlign w:val="center"/>
          </w:tcPr>
          <w:p w14:paraId="66F9DD8A" w14:textId="08FF9618" w:rsidR="00A949B4" w:rsidRPr="0020782F" w:rsidRDefault="00A949B4" w:rsidP="00A949B4">
            <w:pPr>
              <w:spacing w:after="100"/>
              <w:textAlignment w:val="center"/>
            </w:pPr>
            <w:r w:rsidRPr="0020782F">
              <w:t>Intensidad nominal</w:t>
            </w:r>
          </w:p>
        </w:tc>
        <w:tc>
          <w:tcPr>
            <w:tcW w:w="2830" w:type="dxa"/>
            <w:shd w:val="clear" w:color="auto" w:fill="auto"/>
          </w:tcPr>
          <w:p w14:paraId="1AB4F7DD" w14:textId="77777777" w:rsidR="00A949B4" w:rsidRPr="00225D6B" w:rsidRDefault="00A949B4" w:rsidP="00A949B4">
            <w:pPr>
              <w:spacing w:after="100"/>
              <w:jc w:val="right"/>
              <w:textAlignment w:val="center"/>
              <w:rPr>
                <w:lang w:val="en-US"/>
              </w:rPr>
            </w:pPr>
            <w:r>
              <w:rPr>
                <w:b w:val="false"/>
              </w:rPr>
              <w:t>3150.0 A</w:t>
            </w:r>
          </w:p>
        </w:tc>
      </w:tr>
      <w:tr w:rsidR="00A949B4" w:rsidRPr="0020782F" w14:paraId="37E971B3" w14:textId="77777777" w:rsidTr="00CC1DAF">
        <w:trPr>
          <w:trHeight w:val="340"/>
          <w:jc w:val="center"/>
        </w:trPr>
        <w:tc>
          <w:tcPr>
            <w:tcW w:w="7933" w:type="dxa"/>
            <w:gridSpan w:val="2"/>
            <w:shd w:val="clear" w:color="auto" w:fill="808080" w:themeFill="text1" w:themeFillShade="80"/>
            <w:vAlign w:val="center"/>
          </w:tcPr>
          <w:p w14:paraId="239C22A2" w14:textId="06D55BCC" w:rsidR="00A949B4" w:rsidRPr="0020782F" w:rsidRDefault="00A949B4" w:rsidP="00A949B4">
            <w:pPr>
              <w:spacing w:after="100"/>
              <w:textAlignment w:val="center"/>
              <w:rPr>
                <w:b/>
                <w:bCs/>
                <w:color w:val="FFFFFF" w:themeColor="text1"/>
              </w:rPr>
            </w:pPr>
            <w:bookmarkStart w:id="12" w:name="_Hlk32998922"/>
            <w:r w:rsidRPr="0020782F">
              <w:rPr>
                <w:b/>
                <w:bCs/>
                <w:color w:val="FFFFFF" w:themeColor="text1"/>
              </w:rPr>
              <w:t>Transformador de intensidad</w:t>
            </w:r>
          </w:p>
        </w:tc>
      </w:tr>
      <w:tr w:rsidR="00A949B4" w:rsidRPr="00BE36BE" w14:paraId="35B450BA" w14:textId="77777777" w:rsidTr="00C827A2">
        <w:trPr>
          <w:trHeight w:val="340"/>
          <w:jc w:val="center"/>
        </w:trPr>
        <w:tc>
          <w:tcPr>
            <w:tcW w:w="5103" w:type="dxa"/>
            <w:shd w:val="clear" w:color="auto" w:fill="auto"/>
            <w:vAlign w:val="center"/>
          </w:tcPr>
          <w:p w14:paraId="11BBB97F" w14:textId="2E4B1EF7" w:rsidR="00A949B4" w:rsidRPr="0020782F" w:rsidRDefault="00A949B4" w:rsidP="00A949B4">
            <w:pPr>
              <w:spacing w:after="100"/>
              <w:textAlignment w:val="center"/>
            </w:pPr>
            <w:r w:rsidRPr="0020782F">
              <w:t>Intensidad nominal del primario</w:t>
            </w:r>
          </w:p>
        </w:tc>
        <w:tc>
          <w:tcPr>
            <w:tcW w:w="2830" w:type="dxa"/>
            <w:shd w:val="clear" w:color="auto" w:fill="auto"/>
          </w:tcPr>
          <w:p w14:paraId="69C7EBF7" w14:textId="77777777" w:rsidR="00A949B4" w:rsidRPr="00225D6B" w:rsidRDefault="00A949B4" w:rsidP="00A949B4">
            <w:pPr>
              <w:spacing w:after="100"/>
              <w:jc w:val="right"/>
              <w:textAlignment w:val="center"/>
              <w:rPr>
                <w:lang w:val="en-US"/>
              </w:rPr>
            </w:pPr>
            <w:r>
              <w:rPr>
                <w:b w:val="false"/>
              </w:rPr>
              <w:t>3000.0 A</w:t>
            </w:r>
          </w:p>
        </w:tc>
      </w:tr>
      <w:tr w:rsidR="00A949B4" w:rsidRPr="00BE36BE" w14:paraId="6D8AC0FE" w14:textId="77777777" w:rsidTr="00C827A2">
        <w:trPr>
          <w:trHeight w:val="340"/>
          <w:jc w:val="center"/>
        </w:trPr>
        <w:tc>
          <w:tcPr>
            <w:tcW w:w="5103" w:type="dxa"/>
            <w:shd w:val="clear" w:color="auto" w:fill="F2F2F2" w:themeFill="text1" w:themeFillShade="F2"/>
            <w:vAlign w:val="center"/>
          </w:tcPr>
          <w:p w14:paraId="6189BBEC" w14:textId="1176BD80" w:rsidR="00A949B4" w:rsidRPr="0020782F" w:rsidRDefault="00A949B4" w:rsidP="00A949B4">
            <w:pPr>
              <w:spacing w:after="100"/>
              <w:textAlignment w:val="center"/>
            </w:pPr>
            <w:r w:rsidRPr="0020782F">
              <w:t>Intensidad nominal del secundario</w:t>
            </w:r>
          </w:p>
        </w:tc>
        <w:tc>
          <w:tcPr>
            <w:tcW w:w="2830" w:type="dxa"/>
            <w:shd w:val="clear" w:color="auto" w:fill="F2F2F2" w:themeFill="text1" w:themeFillShade="F2"/>
          </w:tcPr>
          <w:p w14:paraId="7BFB2A17" w14:textId="77777777" w:rsidR="00A949B4" w:rsidRPr="00225D6B" w:rsidRDefault="00A949B4" w:rsidP="00A949B4">
            <w:pPr>
              <w:spacing w:after="100"/>
              <w:jc w:val="right"/>
              <w:textAlignment w:val="center"/>
              <w:rPr>
                <w:lang w:val="en-US"/>
              </w:rPr>
            </w:pPr>
            <w:r>
              <w:rPr>
                <w:b w:val="false"/>
              </w:rPr>
              <w:t>5.0 A</w:t>
            </w:r>
          </w:p>
        </w:tc>
      </w:tr>
      <w:tr w:rsidR="00A949B4" w:rsidRPr="00BE36BE" w14:paraId="6E94C5E3" w14:textId="77777777" w:rsidTr="00C827A2">
        <w:trPr>
          <w:trHeight w:val="340"/>
          <w:jc w:val="center"/>
        </w:trPr>
        <w:tc>
          <w:tcPr>
            <w:tcW w:w="5103" w:type="dxa"/>
            <w:shd w:val="clear" w:color="auto" w:fill="auto"/>
            <w:vAlign w:val="center"/>
          </w:tcPr>
          <w:p w14:paraId="7F1ACE39" w14:textId="16602E6E" w:rsidR="00A949B4" w:rsidRPr="0020782F" w:rsidRDefault="00A949B4" w:rsidP="00A949B4">
            <w:pPr>
              <w:spacing w:after="100"/>
              <w:textAlignment w:val="center"/>
            </w:pPr>
            <w:r w:rsidRPr="0020782F">
              <w:t>Número de devanados secundarios</w:t>
            </w:r>
          </w:p>
        </w:tc>
        <w:tc>
          <w:tcPr>
            <w:tcW w:w="2830" w:type="dxa"/>
            <w:shd w:val="clear" w:color="auto" w:fill="auto"/>
          </w:tcPr>
          <w:p w14:paraId="42666DF2" w14:textId="77777777" w:rsidR="00A949B4" w:rsidRPr="00225D6B" w:rsidRDefault="00A949B4" w:rsidP="00A949B4">
            <w:pPr>
              <w:spacing w:after="100"/>
              <w:jc w:val="right"/>
              <w:textAlignment w:val="center"/>
              <w:rPr>
                <w:lang w:val="en-US"/>
              </w:rPr>
            </w:pPr>
            <w:r>
              <w:rPr>
                <w:b w:val="false"/>
              </w:rPr>
              <w:t>1</w:t>
            </w:r>
          </w:p>
        </w:tc>
      </w:tr>
      <w:tr w:rsidR="00C827A2" w:rsidRPr="00BE36BE" w14:paraId="7525DE53" w14:textId="77777777" w:rsidTr="00C827A2">
        <w:trPr>
          <w:trHeight w:val="340"/>
          <w:jc w:val="center"/>
        </w:trPr>
        <w:tc>
          <w:tcPr>
            <w:tcW w:w="5103" w:type="dxa"/>
            <w:shd w:val="clear" w:color="auto" w:fill="F2F2F2" w:themeFill="text1" w:themeFillShade="F2"/>
            <w:vAlign w:val="center"/>
          </w:tcPr>
          <w:p w14:paraId="5C7881A9" w14:textId="1FE775ED" w:rsidR="00C827A2" w:rsidRPr="0020782F" w:rsidRDefault="00C827A2" w:rsidP="00C827A2">
            <w:pPr>
              <w:spacing w:after="100"/>
              <w:textAlignment w:val="center"/>
            </w:pPr>
            <w:r w:rsidRPr="0020782F">
              <w:t>Potencia de salida y clase de precisión (Primer núcleo)</w:t>
            </w:r>
          </w:p>
        </w:tc>
        <w:tc>
          <w:tcPr>
            <w:tcW w:w="2830" w:type="dxa"/>
            <w:shd w:val="clear" w:color="auto" w:fill="F2F2F2" w:themeFill="text1" w:themeFillShade="F2"/>
          </w:tcPr>
          <w:p w14:paraId="16131553" w14:textId="77777777" w:rsidR="00C827A2" w:rsidRPr="00225D6B" w:rsidRDefault="00C827A2" w:rsidP="00C827A2">
            <w:pPr>
              <w:spacing w:after="100"/>
              <w:jc w:val="right"/>
              <w:textAlignment w:val="center"/>
              <w:rPr>
                <w:lang w:val="en-US"/>
              </w:rPr>
            </w:pPr>
            <w:r>
              <w:rPr>
                <w:b w:val="false"/>
              </w:rPr>
              <w:t>15.0 VA, Cl 0.2s</w:t>
            </w:r>
          </w:p>
        </w:tc>
      </w:tr>
    </w:tbl>
    <w:bookmarkEnd w:id="12"/>
    <w:p w14:paraId="0B86A9CE" w14:textId="36DC9B1A" w:rsidR="0078351F" w:rsidRPr="0020782F" w:rsidRDefault="0078351F" w:rsidP="0078351F">
      <w:pPr>
        <w:pStyle w:val="Title2"/>
      </w:pPr>
      <w:r>
        <w:t xml:space="preserve">10.3. </w:t>
      </w:r>
      <w:bookmarkStart w:id="37" w:name="37"/>
      <w:r>
        <w:t>Celdas de MT para medición</w:t>
      </w:r>
      <w:bookmarkEnd w:id="37"/>
    </w:p>
    <w:p w14:paraId="25C60465" w14:textId="77777777" w:rsidR="00A949B4" w:rsidRPr="0020782F" w:rsidRDefault="00A949B4" w:rsidP="00A949B4">
      <w:pPr>
        <w:pStyle w:val="paragraph"/>
        <w:spacing w:line="240" w:lineRule="auto"/>
      </w:pPr>
      <w:r w:rsidRPr="0020782F">
        <w:t>Estas celdas están equipadas con:</w:t>
      </w:r>
    </w:p>
    <w:p w14:paraId="7F803096" w14:textId="63BD67EE" w:rsidR="0078351F" w:rsidRPr="0020782F" w:rsidRDefault="00A949B4" w:rsidP="00A949B4">
      <w:pPr>
        <w:pStyle w:val="BulletsDoc"/>
        <w:rPr>
          <w:lang w:val="es-ES"/>
        </w:rPr>
      </w:pPr>
      <w:r w:rsidRPr="0020782F">
        <w:rPr>
          <w:lang w:val="es-ES"/>
        </w:rPr>
        <w:t>Un (1) seccionador a tierra de tres posiciones.</w:t>
      </w:r>
    </w:p>
    <w:p w14:paraId="73D4DE7A" w14:textId="3A2E9410" w:rsidR="0078351F" w:rsidRPr="0020782F" w:rsidRDefault="00A949B4" w:rsidP="0078351F">
      <w:pPr>
        <w:pStyle w:val="BulletsDoc"/>
        <w:rPr>
          <w:lang w:val="es-ES"/>
        </w:rPr>
      </w:pPr>
      <w:r w:rsidRPr="0020782F">
        <w:rPr>
          <w:lang w:val="es-ES"/>
        </w:rPr>
        <w:t>Un transformador de tensión</w:t>
      </w:r>
      <w:r w:rsidR="0078351F" w:rsidRPr="0020782F">
        <w:rPr>
          <w:lang w:val="es-ES"/>
        </w:rPr>
        <w:t>.</w:t>
      </w:r>
    </w:p>
    <w:p w14:paraId="169DB866" w14:textId="298373EB" w:rsidR="00D3299B" w:rsidRPr="0020782F" w:rsidRDefault="00A949B4" w:rsidP="00D3299B">
      <w:pPr>
        <w:pStyle w:val="paragraph"/>
      </w:pPr>
      <w:r>
        <w:rPr>
          <w:b w:val="false"/>
        </w:rPr>
        <w:t>Las principales características de las celdas para medición se presentan en la Tabla 33.</w:t>
      </w:r>
    </w:p>
    <w:p w14:paraId="038B876E" w14:textId="6BABEB6D" w:rsidR="00634D0C" w:rsidRPr="0020782F" w:rsidRDefault="00634D0C" w:rsidP="00634D0C">
      <w:pPr>
        <w:pStyle w:val="NameTableImg"/>
      </w:pPr>
      <w:r>
        <w:rPr>
          <w:b w:val="false"/>
        </w:rPr>
        <w:t>Tabla 33. Principales características de las celdas para medición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245"/>
        <w:gridCol w:w="2688"/>
      </w:tblGrid>
      <w:tr w:rsidR="00BD5AFC" w:rsidRPr="0020782F" w14:paraId="348FFBE7" w14:textId="77777777" w:rsidTr="00CC1DAF">
        <w:trPr>
          <w:trHeight w:val="504"/>
          <w:jc w:val="center"/>
        </w:trPr>
        <w:tc>
          <w:tcPr>
            <w:tcW w:w="7933" w:type="dxa"/>
            <w:gridSpan w:val="2"/>
            <w:shd w:val="clear" w:color="auto" w:fill="0097B7" w:themeFill="accent4"/>
            <w:vAlign w:val="center"/>
          </w:tcPr>
          <w:p w14:paraId="3AFDC589" w14:textId="52F8EF31" w:rsidR="00BD5AFC" w:rsidRPr="0020782F" w:rsidRDefault="00A949B4" w:rsidP="00CC1DAF">
            <w:pPr>
              <w:spacing w:after="100"/>
              <w:jc w:val="center"/>
              <w:textAlignment w:val="center"/>
              <w:rPr>
                <w:b/>
                <w:color w:val="FFFFFF" w:themeColor="text1"/>
              </w:rPr>
            </w:pPr>
            <w:r w:rsidRPr="0020782F">
              <w:rPr>
                <w:b/>
                <w:color w:val="FFFFFF" w:themeColor="text1"/>
              </w:rPr>
              <w:t>Celdas para medición</w:t>
            </w:r>
          </w:p>
        </w:tc>
      </w:tr>
      <w:tr w:rsidR="00A949B4" w:rsidRPr="0020782F" w14:paraId="59767FCD" w14:textId="77777777" w:rsidTr="00CC1DAF">
        <w:trPr>
          <w:trHeight w:val="340"/>
          <w:jc w:val="center"/>
        </w:trPr>
        <w:tc>
          <w:tcPr>
            <w:tcW w:w="7933" w:type="dxa"/>
            <w:gridSpan w:val="2"/>
            <w:shd w:val="clear" w:color="auto" w:fill="808080" w:themeFill="text1" w:themeFillShade="80"/>
            <w:vAlign w:val="center"/>
          </w:tcPr>
          <w:p w14:paraId="12BF8C4F" w14:textId="5134FA76" w:rsidR="00A949B4" w:rsidRPr="0020782F" w:rsidRDefault="00A949B4" w:rsidP="00A949B4">
            <w:pPr>
              <w:spacing w:after="100"/>
              <w:textAlignment w:val="center"/>
              <w:rPr>
                <w:b/>
                <w:bCs/>
                <w:color w:val="FFFFFF" w:themeColor="text1"/>
              </w:rPr>
            </w:pPr>
            <w:r w:rsidRPr="0020782F">
              <w:rPr>
                <w:b/>
                <w:bCs/>
                <w:color w:val="FFFFFF" w:themeColor="text1"/>
              </w:rPr>
              <w:t>Seccionador</w:t>
            </w:r>
          </w:p>
        </w:tc>
      </w:tr>
      <w:tr w:rsidR="00A949B4" w:rsidRPr="00BE36BE" w14:paraId="505A87D3" w14:textId="77777777" w:rsidTr="00C827A2">
        <w:trPr>
          <w:trHeight w:val="340"/>
          <w:jc w:val="center"/>
        </w:trPr>
        <w:tc>
          <w:tcPr>
            <w:tcW w:w="5245" w:type="dxa"/>
            <w:shd w:val="clear" w:color="auto" w:fill="auto"/>
            <w:vAlign w:val="center"/>
          </w:tcPr>
          <w:p w14:paraId="3211B1CB" w14:textId="6440306A" w:rsidR="00A949B4" w:rsidRPr="0020782F" w:rsidRDefault="00A949B4" w:rsidP="00A949B4">
            <w:pPr>
              <w:spacing w:after="100"/>
              <w:textAlignment w:val="center"/>
            </w:pPr>
            <w:r w:rsidRPr="0020782F">
              <w:t>Intensidad nominal</w:t>
            </w:r>
          </w:p>
        </w:tc>
        <w:tc>
          <w:tcPr>
            <w:tcW w:w="2688" w:type="dxa"/>
            <w:shd w:val="clear" w:color="auto" w:fill="auto"/>
          </w:tcPr>
          <w:p w14:paraId="6BDE75CF" w14:textId="77777777" w:rsidR="00A949B4" w:rsidRPr="00225D6B" w:rsidRDefault="00A949B4" w:rsidP="00A949B4">
            <w:pPr>
              <w:spacing w:after="100"/>
              <w:jc w:val="right"/>
              <w:textAlignment w:val="center"/>
              <w:rPr>
                <w:lang w:val="en-US"/>
              </w:rPr>
            </w:pPr>
            <w:r>
              <w:rPr>
                <w:b w:val="false"/>
              </w:rPr>
              <w:t>630.0 A</w:t>
            </w:r>
          </w:p>
        </w:tc>
      </w:tr>
      <w:tr w:rsidR="00BD5AFC" w:rsidRPr="0020782F" w14:paraId="3B3ABA69" w14:textId="77777777" w:rsidTr="00CC1DAF">
        <w:trPr>
          <w:trHeight w:val="340"/>
          <w:jc w:val="center"/>
        </w:trPr>
        <w:tc>
          <w:tcPr>
            <w:tcW w:w="7933" w:type="dxa"/>
            <w:gridSpan w:val="2"/>
            <w:shd w:val="clear" w:color="auto" w:fill="808080" w:themeFill="text1" w:themeFillShade="80"/>
            <w:vAlign w:val="center"/>
          </w:tcPr>
          <w:p w14:paraId="3C198CC8" w14:textId="0696DFE8" w:rsidR="00BD5AFC" w:rsidRPr="0020782F" w:rsidRDefault="00A949B4" w:rsidP="00CC1DAF">
            <w:pPr>
              <w:spacing w:after="100"/>
              <w:textAlignment w:val="center"/>
              <w:rPr>
                <w:b/>
                <w:bCs/>
                <w:color w:val="FFFFFF" w:themeColor="text1"/>
              </w:rPr>
            </w:pPr>
            <w:bookmarkStart w:id="13" w:name="_Hlk32998937"/>
            <w:r w:rsidRPr="0020782F">
              <w:rPr>
                <w:b/>
                <w:bCs/>
                <w:color w:val="FFFFFF" w:themeColor="text1"/>
              </w:rPr>
              <w:t>Transformador de tensi</w:t>
            </w:r>
            <w:r w:rsidR="00F85B6D">
              <w:rPr>
                <w:b/>
                <w:bCs/>
                <w:color w:val="FFFFFF" w:themeColor="text1"/>
              </w:rPr>
              <w:t>ó</w:t>
            </w:r>
            <w:r w:rsidRPr="0020782F">
              <w:rPr>
                <w:b/>
                <w:bCs/>
                <w:color w:val="FFFFFF" w:themeColor="text1"/>
              </w:rPr>
              <w:t>n</w:t>
            </w:r>
          </w:p>
        </w:tc>
      </w:tr>
      <w:tr w:rsidR="00BD5AFC" w:rsidRPr="007F42A4" w14:paraId="29B8AC52" w14:textId="77777777" w:rsidTr="00C827A2">
        <w:trPr>
          <w:trHeight w:val="340"/>
          <w:jc w:val="center"/>
        </w:trPr>
        <w:tc>
          <w:tcPr>
            <w:tcW w:w="5245" w:type="dxa"/>
            <w:shd w:val="clear" w:color="auto" w:fill="auto"/>
            <w:vAlign w:val="center"/>
          </w:tcPr>
          <w:p w14:paraId="570E1B3F" w14:textId="55AE01E3" w:rsidR="00BD5AFC" w:rsidRPr="0020782F" w:rsidRDefault="00A949B4" w:rsidP="00CC1DAF">
            <w:pPr>
              <w:spacing w:after="100"/>
              <w:textAlignment w:val="center"/>
            </w:pPr>
            <w:r w:rsidRPr="0020782F">
              <w:t>Relación de transformación</w:t>
            </w:r>
          </w:p>
        </w:tc>
        <w:tc>
          <w:tcPr>
            <w:tcW w:w="2688" w:type="dxa"/>
            <w:shd w:val="clear" w:color="auto" w:fill="auto"/>
            <w:vAlign w:val="center"/>
          </w:tcPr>
          <w:p w14:paraId="53381634" w14:textId="248808A5" w:rsidR="00BD5AFC" w:rsidRPr="005D293E" w:rsidRDefault="00BD5AFC" w:rsidP="00CC1DAF">
            <w:pPr>
              <w:spacing w:after="100"/>
              <w:jc w:val="right"/>
              <w:textAlignment w:val="center"/>
            </w:pPr>
            <w:r>
              <w:rPr>
                <w:b w:val="false"/>
              </w:rPr>
              <w:t>20.0:√3 /0.11/0.11 kV</w:t>
            </w:r>
          </w:p>
        </w:tc>
      </w:tr>
      <w:tr w:rsidR="00A949B4" w:rsidRPr="00BE36BE" w14:paraId="70339B34" w14:textId="77777777" w:rsidTr="00C827A2">
        <w:trPr>
          <w:trHeight w:val="340"/>
          <w:jc w:val="center"/>
        </w:trPr>
        <w:tc>
          <w:tcPr>
            <w:tcW w:w="5245" w:type="dxa"/>
            <w:shd w:val="clear" w:color="auto" w:fill="F2F2F2" w:themeFill="text1" w:themeFillShade="F2"/>
            <w:vAlign w:val="center"/>
          </w:tcPr>
          <w:p w14:paraId="2CB7A10E" w14:textId="20617A5D" w:rsidR="00A949B4" w:rsidRPr="0020782F" w:rsidRDefault="00A949B4" w:rsidP="00A949B4">
            <w:pPr>
              <w:spacing w:after="100"/>
              <w:textAlignment w:val="center"/>
            </w:pPr>
            <w:r w:rsidRPr="0020782F">
              <w:lastRenderedPageBreak/>
              <w:t>Número de devanados secundarios</w:t>
            </w:r>
          </w:p>
        </w:tc>
        <w:tc>
          <w:tcPr>
            <w:tcW w:w="2688" w:type="dxa"/>
            <w:shd w:val="clear" w:color="auto" w:fill="F2F2F2" w:themeFill="text1" w:themeFillShade="F2"/>
            <w:vAlign w:val="center"/>
          </w:tcPr>
          <w:p w14:paraId="1BAA52B5" w14:textId="77777777" w:rsidR="00A949B4" w:rsidRPr="00225D6B" w:rsidRDefault="00A949B4" w:rsidP="00A949B4">
            <w:pPr>
              <w:spacing w:after="100"/>
              <w:jc w:val="right"/>
              <w:textAlignment w:val="center"/>
              <w:rPr>
                <w:lang w:val="en-US"/>
              </w:rPr>
            </w:pPr>
            <w:r>
              <w:rPr>
                <w:b w:val="false"/>
              </w:rPr>
              <w:t>2</w:t>
            </w:r>
          </w:p>
        </w:tc>
      </w:tr>
      <w:tr w:rsidR="00C827A2" w:rsidRPr="0020782F" w14:paraId="5C9CD026" w14:textId="77777777" w:rsidTr="00C827A2">
        <w:trPr>
          <w:trHeight w:val="340"/>
          <w:jc w:val="center"/>
        </w:trPr>
        <w:tc>
          <w:tcPr>
            <w:tcW w:w="5245" w:type="dxa"/>
            <w:shd w:val="clear" w:color="auto" w:fill="auto"/>
            <w:vAlign w:val="center"/>
          </w:tcPr>
          <w:p w14:paraId="06D6159A" w14:textId="44AA61FD" w:rsidR="00C827A2" w:rsidRPr="0020782F" w:rsidRDefault="00C827A2" w:rsidP="00C827A2">
            <w:pPr>
              <w:spacing w:after="100"/>
              <w:textAlignment w:val="center"/>
            </w:pPr>
            <w:r w:rsidRPr="0020782F">
              <w:t>Potencia de salida y clase de precisión (Primer núcleo)</w:t>
            </w:r>
          </w:p>
        </w:tc>
        <w:tc>
          <w:tcPr>
            <w:tcW w:w="2688" w:type="dxa"/>
            <w:shd w:val="clear" w:color="auto" w:fill="auto"/>
            <w:vAlign w:val="center"/>
          </w:tcPr>
          <w:p w14:paraId="5E076439" w14:textId="77777777" w:rsidR="00C827A2" w:rsidRPr="0020782F" w:rsidRDefault="00C827A2" w:rsidP="00C827A2">
            <w:pPr>
              <w:spacing w:after="100"/>
              <w:jc w:val="right"/>
              <w:textAlignment w:val="center"/>
            </w:pPr>
            <w:r>
              <w:rPr>
                <w:b w:val="false"/>
              </w:rPr>
              <w:t>25.0 VA, Cl 0.2</w:t>
            </w:r>
          </w:p>
        </w:tc>
      </w:tr>
      <w:tr w:rsidR="00C827A2" w:rsidRPr="0020782F" w14:paraId="3E4AF2EA" w14:textId="77777777" w:rsidTr="00C827A2">
        <w:trPr>
          <w:trHeight w:val="340"/>
          <w:jc w:val="center"/>
        </w:trPr>
        <w:tc>
          <w:tcPr>
            <w:tcW w:w="5245" w:type="dxa"/>
            <w:shd w:val="clear" w:color="auto" w:fill="F2F2F2" w:themeFill="text1" w:themeFillShade="F2"/>
            <w:vAlign w:val="center"/>
          </w:tcPr>
          <w:p w14:paraId="163651DC" w14:textId="706E2CEA" w:rsidR="00C827A2" w:rsidRPr="0020782F" w:rsidRDefault="00C827A2" w:rsidP="00C827A2">
            <w:pPr>
              <w:spacing w:after="100"/>
              <w:textAlignment w:val="center"/>
            </w:pPr>
            <w:r w:rsidRPr="0020782F">
              <w:t>Potencia de salida y clase de precisión (</w:t>
            </w:r>
            <w:r>
              <w:t>Segundo</w:t>
            </w:r>
            <w:r w:rsidRPr="0020782F">
              <w:t xml:space="preserve"> núcleo)</w:t>
            </w:r>
          </w:p>
        </w:tc>
        <w:tc>
          <w:tcPr>
            <w:tcW w:w="2688" w:type="dxa"/>
            <w:shd w:val="clear" w:color="auto" w:fill="F2F2F2" w:themeFill="text1" w:themeFillShade="F2"/>
            <w:vAlign w:val="center"/>
          </w:tcPr>
          <w:p w14:paraId="3CEF2AD5" w14:textId="6F239744" w:rsidR="00C827A2" w:rsidRPr="0020782F" w:rsidRDefault="00C827A2" w:rsidP="00C827A2">
            <w:pPr>
              <w:spacing w:after="100"/>
              <w:jc w:val="right"/>
              <w:textAlignment w:val="center"/>
            </w:pPr>
            <w:r>
              <w:rPr>
                <w:b w:val="false"/>
              </w:rPr>
              <w:t>100.0 VA, Cl 3P</w:t>
            </w:r>
          </w:p>
        </w:tc>
      </w:tr>
    </w:tbl>
    <w:bookmarkEnd w:id="13"/>
    <w:p w14:paraId="4867F56A" w14:textId="13EFD9B4" w:rsidR="0078351F" w:rsidRPr="0020782F" w:rsidRDefault="0078351F" w:rsidP="0078351F">
      <w:pPr>
        <w:pStyle w:val="Title2"/>
      </w:pPr>
      <w:r>
        <w:t xml:space="preserve">10.4. </w:t>
      </w:r>
      <w:bookmarkStart w:id="38" w:name="38"/>
      <w:r>
        <w:t>Celda de MT para servicios auxiliares</w:t>
      </w:r>
      <w:bookmarkEnd w:id="38"/>
    </w:p>
    <w:p w14:paraId="573ED087" w14:textId="2014FA54" w:rsidR="0078351F" w:rsidRPr="0020782F" w:rsidRDefault="008172FF" w:rsidP="0078351F">
      <w:pPr>
        <w:pStyle w:val="paragraph"/>
        <w:spacing w:line="240" w:lineRule="auto"/>
      </w:pPr>
      <w:r w:rsidRPr="0020782F">
        <w:t>Esta celda está diseñada para conectar el transformador de servicios auxiliares de la subestación. Está equipada con</w:t>
      </w:r>
      <w:r w:rsidR="0078351F" w:rsidRPr="0020782F">
        <w:t>:</w:t>
      </w:r>
    </w:p>
    <w:p w14:paraId="6AA9A9C2" w14:textId="77777777" w:rsidR="008172FF" w:rsidRPr="0020782F" w:rsidRDefault="008172FF" w:rsidP="008172FF">
      <w:pPr>
        <w:pStyle w:val="BulletsDoc"/>
        <w:rPr>
          <w:lang w:val="es-ES"/>
        </w:rPr>
      </w:pPr>
      <w:r w:rsidRPr="0020782F">
        <w:rPr>
          <w:lang w:val="es-ES"/>
        </w:rPr>
        <w:t>Un (1) seccionador a tierra de tres posiciones.</w:t>
      </w:r>
    </w:p>
    <w:p w14:paraId="7AD53C7E" w14:textId="77D0ED7F" w:rsidR="007D4213" w:rsidRPr="007D4213" w:rsidRDefault="007D4213" w:rsidP="007D4213">
      <w:pPr>
        <w:pStyle w:val="BulletsDoc"/>
        <w:rPr>
          <w:lang w:val="es-ES"/>
        </w:rPr>
      </w:pPr>
      <w:r>
        <w:rPr>
          <w:b w:val="false"/>
        </w:rPr>
        <w:t xml:space="preserve">Un (1) interruptor. </w:t>
      </w:r>
    </w:p>
    <w:p w14:paraId="73BCD87D" w14:textId="3BD13D9C" w:rsidR="00D3299B" w:rsidRPr="0020782F" w:rsidRDefault="008172FF" w:rsidP="00D3299B">
      <w:pPr>
        <w:pStyle w:val="paragraph"/>
      </w:pPr>
      <w:r>
        <w:rPr>
          <w:b w:val="false"/>
        </w:rPr>
        <w:t>Las principales características de las celdas para los sistemas auxiliares se presentan en la Tabla 34.</w:t>
      </w:r>
    </w:p>
    <w:p w14:paraId="678C339A" w14:textId="77777777" w:rsidR="007D4213" w:rsidRPr="005D293E" w:rsidRDefault="007D4213" w:rsidP="007D4213">
      <w:pPr>
        <w:pStyle w:val="NameTableImg"/>
        <w:rPr>
          <w:lang w:val="fr-FR"/>
        </w:rPr>
      </w:pPr>
    </w:p>
    <w:p w14:paraId="782ED21A" w14:textId="5E15200C" w:rsidR="007D4213" w:rsidRPr="0020782F" w:rsidRDefault="007D4213" w:rsidP="007D4213">
      <w:pPr>
        <w:pStyle w:val="NameTableImg"/>
      </w:pPr>
      <w:r>
        <w:rPr>
          <w:b w:val="false"/>
        </w:rPr>
        <w:t>Tabla 34.  Principales características de las celdas para los servicios auxiliares</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969"/>
        <w:gridCol w:w="3964"/>
      </w:tblGrid>
      <w:tr w:rsidR="007D4213" w:rsidRPr="0020782F" w14:paraId="0ADACA19" w14:textId="77777777" w:rsidTr="008220F4">
        <w:trPr>
          <w:trHeight w:val="504"/>
          <w:jc w:val="center"/>
        </w:trPr>
        <w:tc>
          <w:tcPr>
            <w:tcW w:w="7933" w:type="dxa"/>
            <w:gridSpan w:val="2"/>
            <w:shd w:val="clear" w:color="auto" w:fill="0097B7" w:themeFill="accent4"/>
            <w:vAlign w:val="center"/>
          </w:tcPr>
          <w:p w14:paraId="373F1A25" w14:textId="6CCC8000" w:rsidR="007D4213" w:rsidRPr="0020782F" w:rsidRDefault="005F7D2A" w:rsidP="008220F4">
            <w:pPr>
              <w:spacing w:after="100"/>
              <w:jc w:val="center"/>
              <w:textAlignment w:val="center"/>
              <w:rPr>
                <w:b/>
                <w:color w:val="FFFFFF" w:themeColor="text1"/>
              </w:rPr>
            </w:pPr>
            <w:r>
              <w:rPr>
                <w:b w:val="true"/>
                <w:color w:val="FFFFFF"/>
              </w:rPr>
              <w:t>Celdas para servicios auxiliares</w:t>
            </w:r>
          </w:p>
        </w:tc>
      </w:tr>
      <w:tr w:rsidR="007D4213" w:rsidRPr="0020782F" w14:paraId="22E6EFA7" w14:textId="77777777" w:rsidTr="008220F4">
        <w:trPr>
          <w:trHeight w:val="340"/>
          <w:jc w:val="center"/>
        </w:trPr>
        <w:tc>
          <w:tcPr>
            <w:tcW w:w="7933" w:type="dxa"/>
            <w:gridSpan w:val="2"/>
            <w:shd w:val="clear" w:color="auto" w:fill="808080" w:themeFill="text1" w:themeFillShade="80"/>
            <w:vAlign w:val="center"/>
          </w:tcPr>
          <w:p w14:paraId="0687CD98" w14:textId="77777777" w:rsidR="007D4213" w:rsidRPr="0020782F" w:rsidRDefault="007D4213" w:rsidP="008220F4">
            <w:pPr>
              <w:spacing w:after="100"/>
              <w:textAlignment w:val="center"/>
              <w:rPr>
                <w:b/>
                <w:bCs/>
                <w:color w:val="FFFFFF" w:themeColor="text1"/>
              </w:rPr>
            </w:pPr>
            <w:r w:rsidRPr="0020782F">
              <w:rPr>
                <w:b/>
                <w:bCs/>
                <w:color w:val="FFFFFF" w:themeColor="text1"/>
              </w:rPr>
              <w:t>Seccionador</w:t>
            </w:r>
          </w:p>
        </w:tc>
      </w:tr>
      <w:tr w:rsidR="007D4213" w:rsidRPr="0020782F" w14:paraId="74B02320" w14:textId="77777777" w:rsidTr="008220F4">
        <w:trPr>
          <w:trHeight w:val="340"/>
          <w:jc w:val="center"/>
        </w:trPr>
        <w:tc>
          <w:tcPr>
            <w:tcW w:w="3969" w:type="dxa"/>
            <w:shd w:val="clear" w:color="auto" w:fill="auto"/>
            <w:vAlign w:val="center"/>
          </w:tcPr>
          <w:p w14:paraId="10848C53" w14:textId="77777777" w:rsidR="007D4213" w:rsidRPr="0020782F" w:rsidRDefault="007D4213" w:rsidP="008220F4">
            <w:pPr>
              <w:spacing w:after="100"/>
              <w:textAlignment w:val="center"/>
            </w:pPr>
            <w:r w:rsidRPr="0020782F">
              <w:t>Intensidad nominal</w:t>
            </w:r>
          </w:p>
        </w:tc>
        <w:tc>
          <w:tcPr>
            <w:tcW w:w="3964" w:type="dxa"/>
            <w:shd w:val="clear" w:color="auto" w:fill="auto"/>
          </w:tcPr>
          <w:p w14:paraId="4807F789" w14:textId="77777777" w:rsidR="007D4213" w:rsidRPr="0020782F" w:rsidRDefault="007D4213" w:rsidP="008220F4">
            <w:pPr>
              <w:spacing w:after="100"/>
              <w:jc w:val="right"/>
              <w:textAlignment w:val="center"/>
            </w:pPr>
            <w:r>
              <w:rPr>
                <w:b w:val="false"/>
              </w:rPr>
              <w:t>630.0 A</w:t>
            </w:r>
          </w:p>
        </w:tc>
      </w:tr>
      <w:tr w:rsidR="007D4213" w:rsidRPr="0020782F" w14:paraId="578C2BEB" w14:textId="77777777" w:rsidTr="008220F4">
        <w:trPr>
          <w:trHeight w:val="340"/>
          <w:jc w:val="center"/>
        </w:trPr>
        <w:tc>
          <w:tcPr>
            <w:tcW w:w="7933" w:type="dxa"/>
            <w:gridSpan w:val="2"/>
            <w:shd w:val="clear" w:color="auto" w:fill="808080" w:themeFill="text1" w:themeFillShade="80"/>
            <w:vAlign w:val="center"/>
          </w:tcPr>
          <w:p w14:paraId="24407318" w14:textId="6669519B" w:rsidR="007D4213" w:rsidRPr="0020782F" w:rsidRDefault="007D4213" w:rsidP="008220F4">
            <w:pPr>
              <w:spacing w:after="100"/>
              <w:textAlignment w:val="center"/>
              <w:rPr>
                <w:b/>
                <w:bCs/>
                <w:color w:val="FFFFFF" w:themeColor="text1"/>
              </w:rPr>
            </w:pPr>
            <w:r w:rsidRPr="0020782F">
              <w:rPr>
                <w:b/>
                <w:bCs/>
                <w:color w:val="FFFFFF" w:themeColor="text1"/>
              </w:rPr>
              <w:t>Interruptor</w:t>
            </w:r>
          </w:p>
        </w:tc>
      </w:tr>
      <w:tr w:rsidR="007D4213" w:rsidRPr="00BE36BE" w14:paraId="657E0E7D" w14:textId="77777777" w:rsidTr="008220F4">
        <w:trPr>
          <w:trHeight w:val="340"/>
          <w:jc w:val="center"/>
        </w:trPr>
        <w:tc>
          <w:tcPr>
            <w:tcW w:w="3969" w:type="dxa"/>
            <w:shd w:val="clear" w:color="auto" w:fill="auto"/>
            <w:vAlign w:val="center"/>
          </w:tcPr>
          <w:p w14:paraId="377DCC29" w14:textId="77777777" w:rsidR="007D4213" w:rsidRPr="0020782F" w:rsidRDefault="007D4213" w:rsidP="008220F4">
            <w:pPr>
              <w:spacing w:after="100"/>
              <w:textAlignment w:val="center"/>
            </w:pPr>
            <w:r w:rsidRPr="0020782F">
              <w:t>Intensidad nominal</w:t>
            </w:r>
          </w:p>
        </w:tc>
        <w:tc>
          <w:tcPr>
            <w:tcW w:w="3964" w:type="dxa"/>
            <w:shd w:val="clear" w:color="auto" w:fill="auto"/>
          </w:tcPr>
          <w:p w14:paraId="700E090C" w14:textId="4AAC27D6" w:rsidR="007D4213" w:rsidRPr="00BE36BE" w:rsidRDefault="007D4213" w:rsidP="008220F4">
            <w:pPr>
              <w:spacing w:after="100"/>
              <w:jc w:val="right"/>
              <w:textAlignment w:val="center"/>
              <w:rPr>
                <w:lang w:val="en-US"/>
              </w:rPr>
            </w:pPr>
            <w:r>
              <w:rPr>
                <w:b w:val="false"/>
              </w:rPr>
              <w:t>630.0 A</w:t>
            </w:r>
          </w:p>
        </w:tc>
      </w:tr>
      <w:tr w:rsidR="007D4213" w:rsidRPr="0020782F" w14:paraId="59F67129" w14:textId="77777777" w:rsidTr="008220F4">
        <w:trPr>
          <w:trHeight w:val="340"/>
          <w:jc w:val="center"/>
        </w:trPr>
        <w:tc>
          <w:tcPr>
            <w:tcW w:w="7933" w:type="dxa"/>
            <w:gridSpan w:val="2"/>
            <w:shd w:val="clear" w:color="auto" w:fill="808080" w:themeFill="text1" w:themeFillShade="80"/>
            <w:vAlign w:val="center"/>
          </w:tcPr>
          <w:p w14:paraId="2FFEB870" w14:textId="77777777" w:rsidR="007D4213" w:rsidRPr="0020782F" w:rsidRDefault="007D4213" w:rsidP="008220F4">
            <w:pPr>
              <w:spacing w:after="100"/>
              <w:textAlignment w:val="center"/>
              <w:rPr>
                <w:b/>
                <w:bCs/>
                <w:color w:val="FFFFFF" w:themeColor="text1"/>
              </w:rPr>
            </w:pPr>
            <w:r>
              <w:rPr>
                <w:b/>
                <w:bCs/>
                <w:color w:val="FFFFFF" w:themeColor="text1"/>
              </w:rPr>
              <w:t>Transformador auxiliar</w:t>
            </w:r>
          </w:p>
        </w:tc>
      </w:tr>
      <w:tr w:rsidR="007D4213" w:rsidRPr="0020782F" w14:paraId="5CB8EEE4" w14:textId="77777777" w:rsidTr="008220F4">
        <w:trPr>
          <w:trHeight w:val="340"/>
          <w:jc w:val="center"/>
        </w:trPr>
        <w:tc>
          <w:tcPr>
            <w:tcW w:w="3969" w:type="dxa"/>
            <w:shd w:val="clear" w:color="auto" w:fill="auto"/>
            <w:vAlign w:val="center"/>
          </w:tcPr>
          <w:p w14:paraId="5E600EE1" w14:textId="77777777" w:rsidR="007D4213" w:rsidRPr="0020782F" w:rsidRDefault="007D4213" w:rsidP="008220F4">
            <w:pPr>
              <w:spacing w:after="100"/>
              <w:textAlignment w:val="center"/>
            </w:pPr>
            <w:r w:rsidRPr="0020782F">
              <w:t>Tensión del devanado primario</w:t>
            </w:r>
          </w:p>
        </w:tc>
        <w:tc>
          <w:tcPr>
            <w:tcW w:w="3964" w:type="dxa"/>
            <w:shd w:val="clear" w:color="auto" w:fill="auto"/>
          </w:tcPr>
          <w:p w14:paraId="2627B78A" w14:textId="77777777" w:rsidR="007D4213" w:rsidRPr="0020782F" w:rsidRDefault="007D4213" w:rsidP="008220F4">
            <w:pPr>
              <w:spacing w:after="100"/>
              <w:jc w:val="right"/>
              <w:textAlignment w:val="center"/>
            </w:pPr>
            <w:r>
              <w:rPr>
                <w:b w:val="false"/>
              </w:rPr>
              <w:t>20.0 kV</w:t>
            </w:r>
          </w:p>
        </w:tc>
      </w:tr>
      <w:tr w:rsidR="007D4213" w:rsidRPr="00BE36BE" w14:paraId="5B73DC1F" w14:textId="77777777" w:rsidTr="008220F4">
        <w:trPr>
          <w:trHeight w:val="340"/>
          <w:jc w:val="center"/>
        </w:trPr>
        <w:tc>
          <w:tcPr>
            <w:tcW w:w="3969" w:type="dxa"/>
            <w:shd w:val="clear" w:color="auto" w:fill="F2F2F2" w:themeFill="text1" w:themeFillShade="F2"/>
            <w:vAlign w:val="center"/>
          </w:tcPr>
          <w:p w14:paraId="3DB17ECA" w14:textId="77777777" w:rsidR="007D4213" w:rsidRPr="0020782F" w:rsidRDefault="007D4213" w:rsidP="008220F4">
            <w:pPr>
              <w:spacing w:after="100"/>
              <w:textAlignment w:val="center"/>
            </w:pPr>
            <w:r w:rsidRPr="0020782F">
              <w:t>Tensión del devanado secundario</w:t>
            </w:r>
          </w:p>
        </w:tc>
        <w:tc>
          <w:tcPr>
            <w:tcW w:w="3964" w:type="dxa"/>
            <w:shd w:val="clear" w:color="auto" w:fill="F2F2F2" w:themeFill="text1" w:themeFillShade="F2"/>
          </w:tcPr>
          <w:p w14:paraId="5D59DCAE" w14:textId="77777777" w:rsidR="007D4213" w:rsidRPr="000B6BC5" w:rsidRDefault="007D4213" w:rsidP="008220F4">
            <w:pPr>
              <w:spacing w:after="100"/>
              <w:jc w:val="right"/>
              <w:textAlignment w:val="center"/>
              <w:rPr>
                <w:lang w:val="fr-FR"/>
              </w:rPr>
            </w:pPr>
            <w:r>
              <w:rPr>
                <w:b w:val="false"/>
              </w:rPr>
              <w:t>0.4 kV</w:t>
            </w:r>
          </w:p>
        </w:tc>
      </w:tr>
      <w:tr w:rsidR="007D4213" w:rsidRPr="00BE36BE" w14:paraId="29F2792B" w14:textId="77777777" w:rsidTr="008220F4">
        <w:trPr>
          <w:trHeight w:val="340"/>
          <w:jc w:val="center"/>
        </w:trPr>
        <w:tc>
          <w:tcPr>
            <w:tcW w:w="3969" w:type="dxa"/>
            <w:shd w:val="clear" w:color="auto" w:fill="auto"/>
            <w:vAlign w:val="center"/>
          </w:tcPr>
          <w:p w14:paraId="06D07419" w14:textId="77777777" w:rsidR="007D4213" w:rsidRPr="0020782F" w:rsidRDefault="007D4213" w:rsidP="008220F4">
            <w:pPr>
              <w:spacing w:after="100"/>
              <w:textAlignment w:val="center"/>
            </w:pPr>
            <w:r w:rsidRPr="0020782F">
              <w:t>Capacidad</w:t>
            </w:r>
          </w:p>
        </w:tc>
        <w:tc>
          <w:tcPr>
            <w:tcW w:w="3964" w:type="dxa"/>
            <w:shd w:val="clear" w:color="auto" w:fill="auto"/>
          </w:tcPr>
          <w:p w14:paraId="0602869A" w14:textId="77777777" w:rsidR="007D4213" w:rsidRPr="000B6BC5" w:rsidRDefault="007D4213" w:rsidP="008220F4">
            <w:pPr>
              <w:spacing w:after="100"/>
              <w:jc w:val="right"/>
              <w:textAlignment w:val="center"/>
              <w:rPr>
                <w:lang w:val="fr-FR"/>
              </w:rPr>
            </w:pPr>
            <w:r>
              <w:rPr>
                <w:b w:val="false"/>
              </w:rPr>
              <w:t>100.0 kW</w:t>
            </w:r>
          </w:p>
        </w:tc>
      </w:tr>
    </w:tbl>
    <w:p w14:paraId="4B08F04C" w14:textId="2DB35FF3" w:rsidR="005D293E" w:rsidRPr="00102D5E" w:rsidRDefault="005D293E" w:rsidP="005D293E">
      <w:pPr>
        <w:pStyle w:val="Title2"/>
        <w:rPr>
          <w:lang w:val="it-IT"/>
        </w:rPr>
      </w:pPr>
      <w:bookmarkStart w:id="14" w:name="_Hlk138342742"/>
      <w:proofErr w:type="spellStart"/>
      <w:proofErr w:type="spellEnd"/>
      <w:r>
        <w:t xml:space="preserve">10.5. </w:t>
      </w:r>
      <w:bookmarkStart w:id="39" w:name="39"/>
      <w:r>
        <w:t>Banco de condensadores</w:t>
      </w:r>
      <w:bookmarkEnd w:id="39"/>
    </w:p>
    <w:p w14:paraId="30F77624" w14:textId="34E8221D" w:rsidR="005D293E" w:rsidRPr="005D293E" w:rsidRDefault="005D293E" w:rsidP="005D293E">
      <w:pPr>
        <w:pStyle w:val="paragraph"/>
        <w:spacing w:line="240" w:lineRule="auto"/>
        <w:rPr>
          <w:lang w:val="it-IT"/>
        </w:rPr>
      </w:pPr>
      <w:proofErr w:type="spellStart"/>
      <w:proofErr w:type="spellEnd"/>
      <w:proofErr w:type="spellStart"/>
      <w:proofErr w:type="spellEnd"/>
      <w:proofErr w:type="spellStart"/>
      <w:proofErr w:type="spellEnd"/>
      <w:proofErr w:type="spellStart"/>
      <w:proofErr w:type="spellEnd"/>
      <w:proofErr w:type="spellStart"/>
      <w:proofErr w:type="spellEnd"/>
      <w:proofErr w:type="spellStart"/>
      <w:proofErr w:type="spellEnd"/>
      <w:proofErr w:type="spellStart"/>
      <w:proofErr w:type="spellEnd"/>
      <w:proofErr w:type="spellStart"/>
      <w:proofErr w:type="spellEnd"/>
      <w:proofErr w:type="spellStart"/>
      <w:proofErr w:type="spellEnd"/>
      <w:proofErr w:type="spellStart"/>
      <w:proofErr w:type="spellEnd"/>
      <w:proofErr w:type="spellStart"/>
      <w:proofErr w:type="spellEnd"/>
      <w:proofErr w:type="spellStart"/>
      <w:proofErr w:type="spellEnd"/>
      <w:proofErr w:type="spellStart"/>
      <w:proofErr w:type="spellEnd"/>
      <w:proofErr w:type="spellStart"/>
      <w:proofErr w:type="spellEnd"/>
      <w:proofErr w:type="spellStart"/>
      <w:proofErr w:type="spellEnd"/>
      <w:proofErr w:type="spellStart"/>
      <w:proofErr w:type="spellEnd"/>
      <w:proofErr w:type="spellStart"/>
      <w:proofErr w:type="spellEnd"/>
      <w:proofErr w:type="spellStart"/>
      <w:proofErr w:type="spellEnd"/>
      <w:proofErr w:type="spellStart"/>
      <w:proofErr w:type="spellEnd"/>
      <w:proofErr w:type="spellStart"/>
      <w:proofErr w:type="spellEnd"/>
      <w:r>
        <w:rPr>
          <w:b w:val="false"/>
        </w:rPr>
        <w:t>Para compensar la potencia reactiva producida por el sistema, se ha dimensionado un banco de condensadores para mejorar el factor de potencia a la salida de los inversores. Este banco de condensadores automático se conectará a una celda que a su vez se conectará a la barra de MT.</w:t>
      </w:r>
    </w:p>
    <w:p w14:paraId="207C1773" w14:textId="3FBE2BA3" w:rsidR="005D293E" w:rsidRDefault="005D293E" w:rsidP="005D293E">
      <w:pPr>
        <w:pStyle w:val="BulletsDoc"/>
      </w:pPr>
      <w:r>
        <w:rPr>
          <w:b w:val="false"/>
        </w:rPr>
        <w:t>Un (1) seccionador a tierra de tres posiciones.</w:t>
      </w:r>
    </w:p>
    <w:p w14:paraId="539C5E7C" w14:textId="727226B2" w:rsidR="005D293E" w:rsidRDefault="005D293E" w:rsidP="005D293E">
      <w:pPr>
        <w:pStyle w:val="BulletsDoc"/>
      </w:pPr>
      <w:r>
        <w:rPr>
          <w:b w:val="false"/>
        </w:rPr>
        <w:t>Un (1) interruptor.</w:t>
      </w:r>
    </w:p>
    <w:p w14:paraId="30E18E5E" w14:textId="000AE195" w:rsidR="005D293E" w:rsidRPr="005D293E" w:rsidRDefault="005D293E" w:rsidP="005D293E">
      <w:pPr>
        <w:pStyle w:val="BulletsDoc"/>
        <w:rPr>
          <w:lang w:val="fr-FR"/>
        </w:rPr>
      </w:pPr>
      <w:r>
        <w:rPr>
          <w:b w:val="false"/>
        </w:rPr>
        <w:t>Un set de tres transformadores de corriente.</w:t>
      </w:r>
    </w:p>
    <w:p w14:paraId="581F8563" w14:textId="50E68523" w:rsidR="005D293E" w:rsidRPr="005D293E" w:rsidRDefault="005D293E" w:rsidP="005D293E">
      <w:pPr>
        <w:pStyle w:val="paragraph"/>
        <w:rPr>
          <w:lang w:val="fr-FR"/>
        </w:rPr>
      </w:pPr>
      <w:r>
        <w:rPr>
          <w:b w:val="false"/>
        </w:rPr>
        <w:t>Las características de los dispositivos mencionados se muestran en la Tabla 35.</w:t>
      </w:r>
    </w:p>
    <w:p w14:paraId="4C4D0D9E" w14:textId="5B4C078F" w:rsidR="005D293E" w:rsidRPr="000F201A" w:rsidRDefault="005D293E" w:rsidP="005D293E">
      <w:pPr>
        <w:pStyle w:val="NameTableImg"/>
        <w:rPr>
          <w:lang w:val="fr-FR"/>
        </w:rPr>
      </w:pPr>
      <w:proofErr w:type="spellStart"/>
      <w:proofErr w:type="spellEnd"/>
      <w:proofErr w:type="spellStart"/>
      <w:proofErr w:type="spellEnd"/>
      <w:proofErr w:type="spellStart"/>
      <w:proofErr w:type="spellEnd"/>
      <w:proofErr w:type="spellStart"/>
      <w:proofErr w:type="spellEnd"/>
      <w:r>
        <w:rPr>
          <w:b w:val="false"/>
        </w:rPr>
        <w:t>Tabla 35.  Componentes principales de la celda del banco de condensadores</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969"/>
        <w:gridCol w:w="3964"/>
      </w:tblGrid>
      <w:tr w:rsidR="005D293E" w:rsidRPr="00CD557F" w14:paraId="609CFFEB" w14:textId="77777777" w:rsidTr="0099522F">
        <w:trPr>
          <w:trHeight w:val="504"/>
          <w:jc w:val="center"/>
        </w:trPr>
        <w:tc>
          <w:tcPr>
            <w:tcW w:w="7933" w:type="dxa"/>
            <w:gridSpan w:val="2"/>
            <w:shd w:val="clear" w:color="auto" w:fill="0097B7" w:themeFill="accent4"/>
            <w:vAlign w:val="center"/>
          </w:tcPr>
          <w:p w14:paraId="43103A65" w14:textId="70D09AB9" w:rsidR="005D293E" w:rsidRPr="000F201A" w:rsidRDefault="005D293E" w:rsidP="0099522F">
            <w:pPr>
              <w:spacing w:after="100"/>
              <w:jc w:val="center"/>
              <w:textAlignment w:val="center"/>
              <w:rPr>
                <w:b/>
                <w:color w:val="FFFFFF" w:themeColor="text1"/>
                <w:lang w:val="it-IT"/>
              </w:rPr>
            </w:pPr>
            <w:proofErr w:type="spellStart"/>
            <w:proofErr w:type="spellEnd"/>
            <w:r>
              <w:rPr>
                <w:b w:val="true"/>
                <w:color w:val="FFFFFF"/>
              </w:rPr>
              <w:t>Celda del banco de condensadores</w:t>
            </w:r>
          </w:p>
        </w:tc>
      </w:tr>
      <w:tr w:rsidR="005D293E" w:rsidRPr="00C169A7" w14:paraId="24B4B4FA" w14:textId="77777777" w:rsidTr="0099522F">
        <w:trPr>
          <w:trHeight w:val="340"/>
          <w:jc w:val="center"/>
        </w:trPr>
        <w:tc>
          <w:tcPr>
            <w:tcW w:w="7933" w:type="dxa"/>
            <w:gridSpan w:val="2"/>
            <w:shd w:val="clear" w:color="auto" w:fill="808080" w:themeFill="text1" w:themeFillShade="80"/>
            <w:vAlign w:val="center"/>
          </w:tcPr>
          <w:p w14:paraId="0212C24D" w14:textId="6057C3FE" w:rsidR="005D293E" w:rsidRPr="00C169A7" w:rsidRDefault="000F201A" w:rsidP="0099522F">
            <w:pPr>
              <w:spacing w:after="100"/>
              <w:textAlignment w:val="center"/>
              <w:rPr>
                <w:b/>
                <w:bCs/>
                <w:color w:val="FFFFFF" w:themeColor="text1"/>
                <w:lang w:val="en-US"/>
              </w:rPr>
            </w:pPr>
            <w:proofErr w:type="spellStart"/>
            <w:r>
              <w:rPr>
                <w:b/>
                <w:bCs/>
                <w:color w:val="FFFFFF" w:themeColor="text1"/>
                <w:lang w:val="en-US"/>
              </w:rPr>
              <w:t>Seccionador</w:t>
            </w:r>
            <w:proofErr w:type="spellEnd"/>
          </w:p>
        </w:tc>
      </w:tr>
      <w:tr w:rsidR="005D293E" w:rsidRPr="007B7239" w14:paraId="6B6BCA73" w14:textId="77777777" w:rsidTr="0099522F">
        <w:trPr>
          <w:trHeight w:val="340"/>
          <w:jc w:val="center"/>
        </w:trPr>
        <w:tc>
          <w:tcPr>
            <w:tcW w:w="3969" w:type="dxa"/>
            <w:shd w:val="clear" w:color="auto" w:fill="auto"/>
            <w:vAlign w:val="center"/>
          </w:tcPr>
          <w:p w14:paraId="438FACB8" w14:textId="5597A899" w:rsidR="005D293E" w:rsidRPr="007B7239" w:rsidRDefault="000F201A" w:rsidP="0099522F">
            <w:pPr>
              <w:spacing w:after="100"/>
              <w:textAlignment w:val="center"/>
              <w:rPr>
                <w:lang w:val="en-US"/>
              </w:rPr>
            </w:pPr>
            <w:proofErr w:type="spellStart"/>
            <w:r>
              <w:rPr>
                <w:lang w:val="en-US"/>
              </w:rPr>
              <w:t>Intensidad</w:t>
            </w:r>
            <w:proofErr w:type="spellEnd"/>
            <w:r>
              <w:rPr>
                <w:lang w:val="en-US"/>
              </w:rPr>
              <w:t xml:space="preserve"> nominal</w:t>
            </w:r>
          </w:p>
        </w:tc>
        <w:tc>
          <w:tcPr>
            <w:tcW w:w="3964" w:type="dxa"/>
            <w:shd w:val="clear" w:color="auto" w:fill="auto"/>
          </w:tcPr>
          <w:p w14:paraId="79E1EDC6" w14:textId="77777777" w:rsidR="005D293E" w:rsidRPr="007B7239" w:rsidRDefault="005D293E" w:rsidP="0099522F">
            <w:pPr>
              <w:spacing w:after="100"/>
              <w:jc w:val="right"/>
              <w:textAlignment w:val="center"/>
              <w:rPr>
                <w:lang w:val="en-US"/>
              </w:rPr>
            </w:pPr>
            <w:r>
              <w:rPr>
                <w:b w:val="false"/>
              </w:rPr>
              <w:t>630.0 A</w:t>
            </w:r>
          </w:p>
        </w:tc>
      </w:tr>
      <w:tr w:rsidR="005D293E" w:rsidRPr="00C169A7" w14:paraId="11E78CA0" w14:textId="77777777" w:rsidTr="0099522F">
        <w:trPr>
          <w:trHeight w:val="340"/>
          <w:jc w:val="center"/>
        </w:trPr>
        <w:tc>
          <w:tcPr>
            <w:tcW w:w="7933" w:type="dxa"/>
            <w:gridSpan w:val="2"/>
            <w:shd w:val="clear" w:color="auto" w:fill="808080" w:themeFill="text1" w:themeFillShade="80"/>
            <w:vAlign w:val="center"/>
          </w:tcPr>
          <w:p w14:paraId="214291FE" w14:textId="11B062A1" w:rsidR="005D293E" w:rsidRPr="00C169A7" w:rsidRDefault="000F201A" w:rsidP="0099522F">
            <w:pPr>
              <w:spacing w:after="100"/>
              <w:textAlignment w:val="center"/>
              <w:rPr>
                <w:b/>
                <w:bCs/>
                <w:color w:val="FFFFFF" w:themeColor="text1"/>
                <w:lang w:val="en-US"/>
              </w:rPr>
            </w:pPr>
            <w:proofErr w:type="spellStart"/>
            <w:r>
              <w:rPr>
                <w:b/>
                <w:bCs/>
                <w:color w:val="FFFFFF" w:themeColor="text1"/>
                <w:lang w:val="en-US"/>
              </w:rPr>
              <w:t>Interruptor</w:t>
            </w:r>
            <w:proofErr w:type="spellEnd"/>
          </w:p>
        </w:tc>
      </w:tr>
      <w:tr w:rsidR="005D293E" w14:paraId="38ECFADB" w14:textId="77777777" w:rsidTr="0099522F">
        <w:trPr>
          <w:trHeight w:val="340"/>
          <w:jc w:val="center"/>
        </w:trPr>
        <w:tc>
          <w:tcPr>
            <w:tcW w:w="3969" w:type="dxa"/>
            <w:shd w:val="clear" w:color="auto" w:fill="auto"/>
            <w:vAlign w:val="center"/>
          </w:tcPr>
          <w:p w14:paraId="7B0A974F" w14:textId="69684A01" w:rsidR="005D293E" w:rsidRDefault="000F201A" w:rsidP="0099522F">
            <w:pPr>
              <w:spacing w:after="100"/>
              <w:textAlignment w:val="center"/>
              <w:rPr>
                <w:lang w:val="en-US"/>
              </w:rPr>
            </w:pPr>
            <w:proofErr w:type="spellStart"/>
            <w:r>
              <w:rPr>
                <w:lang w:val="en-US"/>
              </w:rPr>
              <w:t>Intensidad</w:t>
            </w:r>
            <w:proofErr w:type="spellEnd"/>
            <w:r>
              <w:rPr>
                <w:lang w:val="en-US"/>
              </w:rPr>
              <w:t xml:space="preserve"> nominal</w:t>
            </w:r>
          </w:p>
        </w:tc>
        <w:tc>
          <w:tcPr>
            <w:tcW w:w="3964" w:type="dxa"/>
            <w:shd w:val="clear" w:color="auto" w:fill="auto"/>
          </w:tcPr>
          <w:p w14:paraId="605BB2F3" w14:textId="77777777" w:rsidR="005D293E" w:rsidRDefault="005D293E" w:rsidP="0099522F">
            <w:pPr>
              <w:spacing w:after="100"/>
              <w:jc w:val="right"/>
              <w:textAlignment w:val="center"/>
              <w:rPr>
                <w:lang w:val="en-US"/>
              </w:rPr>
            </w:pPr>
            <w:r>
              <w:rPr>
                <w:b w:val="false"/>
              </w:rPr>
              <w:t>630.0 A</w:t>
            </w:r>
          </w:p>
        </w:tc>
      </w:tr>
      <w:tr w:rsidR="005D293E" w:rsidRPr="00C169A7" w14:paraId="6CCBF9D7" w14:textId="77777777" w:rsidTr="0099522F">
        <w:trPr>
          <w:trHeight w:val="340"/>
          <w:jc w:val="center"/>
        </w:trPr>
        <w:tc>
          <w:tcPr>
            <w:tcW w:w="7933" w:type="dxa"/>
            <w:gridSpan w:val="2"/>
            <w:shd w:val="clear" w:color="auto" w:fill="808080" w:themeFill="text1" w:themeFillShade="80"/>
            <w:vAlign w:val="center"/>
          </w:tcPr>
          <w:p w14:paraId="76607095" w14:textId="0E392E67" w:rsidR="005D293E" w:rsidRPr="00C169A7" w:rsidRDefault="000F201A" w:rsidP="0099522F">
            <w:pPr>
              <w:spacing w:after="100"/>
              <w:textAlignment w:val="center"/>
              <w:rPr>
                <w:b/>
                <w:bCs/>
                <w:color w:val="FFFFFF" w:themeColor="text1"/>
                <w:lang w:val="en-US"/>
              </w:rPr>
            </w:pPr>
            <w:proofErr w:type="spellStart"/>
            <w:r>
              <w:rPr>
                <w:b/>
                <w:bCs/>
                <w:color w:val="FFFFFF" w:themeColor="text1"/>
                <w:lang w:val="en-US"/>
              </w:rPr>
              <w:t>Transformador</w:t>
            </w:r>
            <w:proofErr w:type="spellEnd"/>
            <w:r>
              <w:rPr>
                <w:b/>
                <w:bCs/>
                <w:color w:val="FFFFFF" w:themeColor="text1"/>
                <w:lang w:val="en-US"/>
              </w:rPr>
              <w:t xml:space="preserve"> de </w:t>
            </w:r>
            <w:proofErr w:type="spellStart"/>
            <w:r>
              <w:rPr>
                <w:b/>
                <w:bCs/>
                <w:color w:val="FFFFFF" w:themeColor="text1"/>
                <w:lang w:val="en-US"/>
              </w:rPr>
              <w:t>intensidad</w:t>
            </w:r>
            <w:proofErr w:type="spellEnd"/>
          </w:p>
        </w:tc>
      </w:tr>
      <w:tr w:rsidR="000F201A" w14:paraId="082826A3" w14:textId="77777777" w:rsidTr="0099522F">
        <w:trPr>
          <w:trHeight w:val="340"/>
          <w:jc w:val="center"/>
        </w:trPr>
        <w:tc>
          <w:tcPr>
            <w:tcW w:w="3969" w:type="dxa"/>
            <w:shd w:val="clear" w:color="auto" w:fill="auto"/>
            <w:vAlign w:val="center"/>
          </w:tcPr>
          <w:p w14:paraId="683C94BB" w14:textId="31C1CE9C" w:rsidR="000F201A" w:rsidRDefault="000F201A" w:rsidP="000F201A">
            <w:pPr>
              <w:spacing w:after="100"/>
              <w:textAlignment w:val="center"/>
              <w:rPr>
                <w:lang w:val="en-US"/>
              </w:rPr>
            </w:pPr>
            <w:r w:rsidRPr="0020782F">
              <w:t>Intensidad nominal del primario</w:t>
            </w:r>
          </w:p>
        </w:tc>
        <w:tc>
          <w:tcPr>
            <w:tcW w:w="3964" w:type="dxa"/>
            <w:shd w:val="clear" w:color="auto" w:fill="auto"/>
          </w:tcPr>
          <w:p w14:paraId="7722ABDD" w14:textId="77777777" w:rsidR="000F201A" w:rsidRPr="00794070" w:rsidRDefault="000F201A" w:rsidP="000F201A">
            <w:pPr>
              <w:spacing w:after="100"/>
              <w:jc w:val="right"/>
              <w:textAlignment w:val="center"/>
              <w:rPr>
                <w:lang w:val="en-US"/>
              </w:rPr>
            </w:pPr>
            <w:r>
              <w:rPr>
                <w:b w:val="false"/>
              </w:rPr>
              <w:t>400.0 A</w:t>
            </w:r>
          </w:p>
        </w:tc>
      </w:tr>
      <w:tr w:rsidR="000F201A" w:rsidRPr="003B2126" w14:paraId="67A85CFA" w14:textId="77777777" w:rsidTr="0099522F">
        <w:trPr>
          <w:trHeight w:val="340"/>
          <w:jc w:val="center"/>
        </w:trPr>
        <w:tc>
          <w:tcPr>
            <w:tcW w:w="3969" w:type="dxa"/>
            <w:shd w:val="clear" w:color="auto" w:fill="F2F2F2" w:themeFill="text1" w:themeFillShade="F2"/>
            <w:vAlign w:val="center"/>
          </w:tcPr>
          <w:p w14:paraId="075EFDAE" w14:textId="2CAB2B5B" w:rsidR="000F201A" w:rsidRDefault="000F201A" w:rsidP="000F201A">
            <w:pPr>
              <w:spacing w:after="100"/>
              <w:textAlignment w:val="center"/>
              <w:rPr>
                <w:lang w:val="en-US"/>
              </w:rPr>
            </w:pPr>
            <w:r w:rsidRPr="0020782F">
              <w:t>Intensidad nominal del secundario</w:t>
            </w:r>
          </w:p>
        </w:tc>
        <w:tc>
          <w:tcPr>
            <w:tcW w:w="3964" w:type="dxa"/>
            <w:shd w:val="clear" w:color="auto" w:fill="F2F2F2" w:themeFill="text1" w:themeFillShade="F2"/>
          </w:tcPr>
          <w:p w14:paraId="6236B41B" w14:textId="77777777" w:rsidR="000F201A" w:rsidRPr="00794070" w:rsidRDefault="000F201A" w:rsidP="000F201A">
            <w:pPr>
              <w:spacing w:after="100"/>
              <w:jc w:val="right"/>
              <w:textAlignment w:val="center"/>
              <w:rPr>
                <w:lang w:val="en-US"/>
              </w:rPr>
            </w:pPr>
            <w:r>
              <w:rPr>
                <w:b w:val="false"/>
              </w:rPr>
              <w:t>5.0 A</w:t>
            </w:r>
          </w:p>
        </w:tc>
      </w:tr>
      <w:tr w:rsidR="000F201A" w:rsidRPr="003B2126" w14:paraId="24BB3028" w14:textId="77777777" w:rsidTr="0099522F">
        <w:trPr>
          <w:trHeight w:val="340"/>
          <w:jc w:val="center"/>
        </w:trPr>
        <w:tc>
          <w:tcPr>
            <w:tcW w:w="3969" w:type="dxa"/>
            <w:shd w:val="clear" w:color="auto" w:fill="auto"/>
            <w:vAlign w:val="center"/>
          </w:tcPr>
          <w:p w14:paraId="4103D59C" w14:textId="6443C74D" w:rsidR="000F201A" w:rsidRDefault="000F201A" w:rsidP="000F201A">
            <w:pPr>
              <w:spacing w:after="100"/>
              <w:textAlignment w:val="center"/>
              <w:rPr>
                <w:lang w:val="en-US"/>
              </w:rPr>
            </w:pPr>
            <w:r w:rsidRPr="0020782F">
              <w:t>Número de devanados secundarios</w:t>
            </w:r>
          </w:p>
        </w:tc>
        <w:tc>
          <w:tcPr>
            <w:tcW w:w="3964" w:type="dxa"/>
            <w:shd w:val="clear" w:color="auto" w:fill="auto"/>
          </w:tcPr>
          <w:p w14:paraId="4B26A600" w14:textId="77777777" w:rsidR="000F201A" w:rsidRPr="002335D9" w:rsidRDefault="000F201A" w:rsidP="000F201A">
            <w:pPr>
              <w:spacing w:after="100"/>
              <w:jc w:val="right"/>
              <w:textAlignment w:val="center"/>
              <w:rPr>
                <w:lang w:val="en-US"/>
              </w:rPr>
            </w:pPr>
            <w:r>
              <w:rPr>
                <w:b w:val="false"/>
              </w:rPr>
              <w:t>1</w:t>
            </w:r>
          </w:p>
        </w:tc>
      </w:tr>
      <w:tr w:rsidR="000F201A" w:rsidRPr="003B2126" w14:paraId="1D40C14F" w14:textId="77777777" w:rsidTr="0099522F">
        <w:trPr>
          <w:trHeight w:val="340"/>
          <w:jc w:val="center"/>
        </w:trPr>
        <w:tc>
          <w:tcPr>
            <w:tcW w:w="3969" w:type="dxa"/>
            <w:shd w:val="clear" w:color="auto" w:fill="F2F2F2" w:themeFill="text1" w:themeFillShade="F2"/>
            <w:vAlign w:val="center"/>
          </w:tcPr>
          <w:p w14:paraId="3C33466C" w14:textId="454B9143" w:rsidR="000F201A" w:rsidRPr="000F201A" w:rsidRDefault="000F201A" w:rsidP="000F201A">
            <w:pPr>
              <w:spacing w:after="100"/>
              <w:textAlignment w:val="center"/>
              <w:rPr>
                <w:lang w:val="it-IT"/>
              </w:rPr>
            </w:pPr>
            <w:r>
              <w:t>C</w:t>
            </w:r>
            <w:r w:rsidRPr="0020782F">
              <w:t>lase de precisión (Primer núcleo)</w:t>
            </w:r>
          </w:p>
        </w:tc>
        <w:tc>
          <w:tcPr>
            <w:tcW w:w="3964" w:type="dxa"/>
            <w:shd w:val="clear" w:color="auto" w:fill="F2F2F2" w:themeFill="text1" w:themeFillShade="F2"/>
          </w:tcPr>
          <w:p w14:paraId="1621798D" w14:textId="77777777" w:rsidR="000F201A" w:rsidRPr="000C0A70" w:rsidRDefault="000F201A" w:rsidP="000F201A">
            <w:pPr>
              <w:spacing w:after="100"/>
              <w:jc w:val="right"/>
              <w:textAlignment w:val="center"/>
              <w:rPr>
                <w:lang w:val="en-US"/>
              </w:rPr>
            </w:pPr>
            <w:r>
              <w:rPr>
                <w:b w:val="false"/>
              </w:rPr>
              <w:t>15.0 VA, Cl 0.2s</w:t>
            </w:r>
          </w:p>
        </w:tc>
      </w:tr>
    </w:tbl>
    <w:p w14:paraId="5844B82F" w14:textId="080CD61A" w:rsidR="005D293E" w:rsidRPr="000F201A" w:rsidRDefault="005D293E" w:rsidP="005D293E">
      <w:pPr>
        <w:pStyle w:val="paragraph"/>
        <w:rPr>
          <w:lang w:val="fr-FR"/>
        </w:rPr>
      </w:pPr>
      <w:proofErr w:type="spellStart"/>
      <w:proofErr w:type="spellEnd"/>
      <w:proofErr w:type="spellStart"/>
      <w:proofErr w:type="spellEnd"/>
      <w:proofErr w:type="spellStart"/>
      <w:proofErr w:type="spellEnd"/>
      <w:proofErr w:type="spellStart"/>
      <w:proofErr w:type="spellEnd"/>
      <w:r>
        <w:rPr>
          <w:b w:val="false"/>
        </w:rPr>
        <w:t>Las características de uno de los bancos de condensadores se muestran en la Tabla 36.</w:t>
      </w:r>
    </w:p>
    <w:p w14:paraId="5F5ABDA9" w14:textId="12966A3F" w:rsidR="005D293E" w:rsidRPr="000F201A" w:rsidRDefault="005D293E" w:rsidP="005D293E">
      <w:pPr>
        <w:pStyle w:val="NameTableImg"/>
        <w:rPr>
          <w:lang w:val="fr-FR"/>
        </w:rPr>
      </w:pPr>
      <w:proofErr w:type="spellStart"/>
      <w:proofErr w:type="spellEnd"/>
      <w:proofErr w:type="spellStart"/>
      <w:proofErr w:type="spellEnd"/>
      <w:proofErr w:type="spellStart"/>
      <w:proofErr w:type="spellEnd"/>
      <w:r>
        <w:rPr>
          <w:b w:val="false"/>
        </w:rPr>
        <w:t>Tabla 36.  Componentes principales del banco de condensadores</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395"/>
        <w:gridCol w:w="3538"/>
      </w:tblGrid>
      <w:tr w:rsidR="005D293E" w:rsidRPr="00CD557F" w14:paraId="04E1C583" w14:textId="77777777" w:rsidTr="0099522F">
        <w:trPr>
          <w:trHeight w:val="504"/>
          <w:jc w:val="center"/>
        </w:trPr>
        <w:tc>
          <w:tcPr>
            <w:tcW w:w="7933" w:type="dxa"/>
            <w:gridSpan w:val="2"/>
            <w:shd w:val="clear" w:color="auto" w:fill="0097B7" w:themeFill="accent4"/>
            <w:vAlign w:val="center"/>
          </w:tcPr>
          <w:p w14:paraId="372AED63" w14:textId="51C38D20" w:rsidR="005D293E" w:rsidRPr="00CD557F" w:rsidRDefault="005D293E" w:rsidP="0099522F">
            <w:pPr>
              <w:spacing w:after="100"/>
              <w:jc w:val="center"/>
              <w:textAlignment w:val="center"/>
              <w:rPr>
                <w:b/>
                <w:color w:val="FFFFFF" w:themeColor="text1"/>
                <w:lang w:val="en-US"/>
              </w:rPr>
            </w:pPr>
            <w:proofErr w:type="spellStart"/>
            <w:proofErr w:type="spellEnd"/>
            <w:r>
              <w:rPr>
                <w:b w:val="true"/>
                <w:color w:val="FFFFFF"/>
              </w:rPr>
              <w:t>Banco de condensadores</w:t>
            </w:r>
          </w:p>
        </w:tc>
      </w:tr>
      <w:tr w:rsidR="005D293E" w:rsidRPr="00C169A7" w14:paraId="3FF3196D" w14:textId="77777777" w:rsidTr="0099522F">
        <w:trPr>
          <w:trHeight w:val="340"/>
          <w:jc w:val="center"/>
        </w:trPr>
        <w:tc>
          <w:tcPr>
            <w:tcW w:w="7933" w:type="dxa"/>
            <w:gridSpan w:val="2"/>
            <w:shd w:val="clear" w:color="auto" w:fill="808080" w:themeFill="text1" w:themeFillShade="80"/>
            <w:vAlign w:val="center"/>
          </w:tcPr>
          <w:p w14:paraId="6462DE32" w14:textId="5A4EE586" w:rsidR="005D293E" w:rsidRPr="00C169A7" w:rsidRDefault="000F201A" w:rsidP="0099522F">
            <w:pPr>
              <w:spacing w:after="100"/>
              <w:textAlignment w:val="center"/>
              <w:rPr>
                <w:b/>
                <w:bCs/>
                <w:color w:val="FFFFFF" w:themeColor="text1"/>
                <w:lang w:val="en-US"/>
              </w:rPr>
            </w:pPr>
            <w:proofErr w:type="spellStart"/>
            <w:r>
              <w:rPr>
                <w:b/>
                <w:bCs/>
                <w:color w:val="FFFFFF" w:themeColor="text1"/>
                <w:lang w:val="en-US"/>
              </w:rPr>
              <w:t>Condensador</w:t>
            </w:r>
            <w:proofErr w:type="spellEnd"/>
          </w:p>
        </w:tc>
      </w:tr>
      <w:tr w:rsidR="005D293E" w:rsidRPr="007B7239" w14:paraId="0A4AA3E9" w14:textId="77777777" w:rsidTr="00102D5E">
        <w:trPr>
          <w:trHeight w:val="340"/>
          <w:jc w:val="center"/>
        </w:trPr>
        <w:tc>
          <w:tcPr>
            <w:tcW w:w="4395" w:type="dxa"/>
            <w:shd w:val="clear" w:color="auto" w:fill="auto"/>
            <w:vAlign w:val="center"/>
          </w:tcPr>
          <w:p w14:paraId="6C234EB3" w14:textId="6E6015E7" w:rsidR="005D293E" w:rsidRPr="007B7239" w:rsidRDefault="000F201A" w:rsidP="0099522F">
            <w:pPr>
              <w:spacing w:after="100"/>
              <w:textAlignment w:val="center"/>
              <w:rPr>
                <w:lang w:val="en-US"/>
              </w:rPr>
            </w:pPr>
            <w:proofErr w:type="spellStart"/>
            <w:r>
              <w:rPr>
                <w:lang w:val="en-US"/>
              </w:rPr>
              <w:t>Tensión</w:t>
            </w:r>
            <w:proofErr w:type="spellEnd"/>
            <w:r>
              <w:rPr>
                <w:lang w:val="en-US"/>
              </w:rPr>
              <w:t xml:space="preserve"> nominal</w:t>
            </w:r>
          </w:p>
        </w:tc>
        <w:tc>
          <w:tcPr>
            <w:tcW w:w="3538" w:type="dxa"/>
            <w:shd w:val="clear" w:color="auto" w:fill="auto"/>
          </w:tcPr>
          <w:p w14:paraId="218F1CA5" w14:textId="77777777" w:rsidR="005D293E" w:rsidRPr="007B7239" w:rsidRDefault="005D293E" w:rsidP="0099522F">
            <w:pPr>
              <w:spacing w:after="100"/>
              <w:jc w:val="right"/>
              <w:textAlignment w:val="center"/>
              <w:rPr>
                <w:lang w:val="en-US"/>
              </w:rPr>
            </w:pPr>
            <w:r>
              <w:rPr>
                <w:b w:val="false"/>
              </w:rPr>
              <w:t>20.0 kV</w:t>
            </w:r>
          </w:p>
        </w:tc>
      </w:tr>
      <w:tr w:rsidR="005D293E" w:rsidRPr="007B7239" w14:paraId="166AAF28" w14:textId="77777777" w:rsidTr="00102D5E">
        <w:trPr>
          <w:trHeight w:val="340"/>
          <w:jc w:val="center"/>
        </w:trPr>
        <w:tc>
          <w:tcPr>
            <w:tcW w:w="4395" w:type="dxa"/>
            <w:shd w:val="clear" w:color="auto" w:fill="F2F2F2" w:themeFill="text1" w:themeFillShade="F2"/>
            <w:vAlign w:val="center"/>
          </w:tcPr>
          <w:p w14:paraId="6C7EDD6F" w14:textId="22C58863" w:rsidR="005D293E" w:rsidRPr="000F201A" w:rsidRDefault="000F201A" w:rsidP="0099522F">
            <w:pPr>
              <w:spacing w:after="100"/>
              <w:textAlignment w:val="center"/>
              <w:rPr>
                <w:lang w:val="it-IT"/>
              </w:rPr>
            </w:pPr>
            <w:proofErr w:type="spellStart"/>
            <w:r w:rsidRPr="000F201A">
              <w:rPr>
                <w:lang w:val="it-IT"/>
              </w:rPr>
              <w:t>Tensión</w:t>
            </w:r>
            <w:proofErr w:type="spellEnd"/>
            <w:r w:rsidRPr="000F201A">
              <w:rPr>
                <w:lang w:val="it-IT"/>
              </w:rPr>
              <w:t xml:space="preserve"> </w:t>
            </w:r>
            <w:proofErr w:type="spellStart"/>
            <w:r w:rsidRPr="000F201A">
              <w:rPr>
                <w:lang w:val="it-IT"/>
              </w:rPr>
              <w:t>nominal</w:t>
            </w:r>
            <w:proofErr w:type="spellEnd"/>
            <w:r w:rsidRPr="000F201A">
              <w:rPr>
                <w:lang w:val="it-IT"/>
              </w:rPr>
              <w:t xml:space="preserve"> a la </w:t>
            </w:r>
            <w:proofErr w:type="spellStart"/>
            <w:r w:rsidRPr="000F201A">
              <w:rPr>
                <w:lang w:val="it-IT"/>
              </w:rPr>
              <w:t>e</w:t>
            </w:r>
            <w:r>
              <w:rPr>
                <w:lang w:val="it-IT"/>
              </w:rPr>
              <w:t>ntrada</w:t>
            </w:r>
            <w:proofErr w:type="spellEnd"/>
            <w:r>
              <w:rPr>
                <w:lang w:val="it-IT"/>
              </w:rPr>
              <w:t xml:space="preserve"> del </w:t>
            </w:r>
            <w:proofErr w:type="spellStart"/>
            <w:r>
              <w:rPr>
                <w:lang w:val="it-IT"/>
              </w:rPr>
              <w:t>condensador</w:t>
            </w:r>
            <w:proofErr w:type="spellEnd"/>
          </w:p>
        </w:tc>
        <w:tc>
          <w:tcPr>
            <w:tcW w:w="3538" w:type="dxa"/>
            <w:shd w:val="clear" w:color="auto" w:fill="F2F2F2" w:themeFill="text1" w:themeFillShade="F2"/>
          </w:tcPr>
          <w:p w14:paraId="5A01E994" w14:textId="77777777" w:rsidR="005D293E" w:rsidRDefault="005D293E" w:rsidP="0099522F">
            <w:pPr>
              <w:spacing w:after="100"/>
              <w:jc w:val="right"/>
              <w:textAlignment w:val="center"/>
              <w:rPr>
                <w:lang w:val="en-US"/>
              </w:rPr>
            </w:pPr>
            <w:r>
              <w:rPr>
                <w:b w:val="false"/>
              </w:rPr>
              <w:t>21.5 kV</w:t>
            </w:r>
          </w:p>
        </w:tc>
      </w:tr>
      <w:tr w:rsidR="005D293E" w:rsidRPr="007B7239" w14:paraId="14FF5986" w14:textId="77777777" w:rsidTr="00102D5E">
        <w:trPr>
          <w:trHeight w:val="340"/>
          <w:jc w:val="center"/>
        </w:trPr>
        <w:tc>
          <w:tcPr>
            <w:tcW w:w="4395" w:type="dxa"/>
            <w:shd w:val="clear" w:color="auto" w:fill="auto"/>
            <w:vAlign w:val="center"/>
          </w:tcPr>
          <w:p w14:paraId="15CE4396" w14:textId="49BB425E" w:rsidR="005D293E" w:rsidRPr="000F201A" w:rsidRDefault="000F201A" w:rsidP="0099522F">
            <w:pPr>
              <w:spacing w:after="100"/>
              <w:textAlignment w:val="center"/>
              <w:rPr>
                <w:lang w:val="it-IT"/>
              </w:rPr>
            </w:pPr>
            <w:proofErr w:type="spellStart"/>
            <w:r w:rsidRPr="000F201A">
              <w:rPr>
                <w:lang w:val="it-IT"/>
              </w:rPr>
              <w:t>Tensión</w:t>
            </w:r>
            <w:proofErr w:type="spellEnd"/>
            <w:r w:rsidRPr="000F201A">
              <w:rPr>
                <w:lang w:val="it-IT"/>
              </w:rPr>
              <w:t xml:space="preserve"> </w:t>
            </w:r>
            <w:proofErr w:type="spellStart"/>
            <w:r w:rsidRPr="000F201A">
              <w:rPr>
                <w:lang w:val="it-IT"/>
              </w:rPr>
              <w:t>máxima</w:t>
            </w:r>
            <w:proofErr w:type="spellEnd"/>
            <w:r w:rsidRPr="000F201A">
              <w:rPr>
                <w:lang w:val="it-IT"/>
              </w:rPr>
              <w:t xml:space="preserve"> a la </w:t>
            </w:r>
            <w:proofErr w:type="spellStart"/>
            <w:r w:rsidRPr="000F201A">
              <w:rPr>
                <w:lang w:val="it-IT"/>
              </w:rPr>
              <w:t>s</w:t>
            </w:r>
            <w:r>
              <w:rPr>
                <w:lang w:val="it-IT"/>
              </w:rPr>
              <w:t>alida</w:t>
            </w:r>
            <w:proofErr w:type="spellEnd"/>
            <w:r>
              <w:rPr>
                <w:lang w:val="it-IT"/>
              </w:rPr>
              <w:t xml:space="preserve"> del </w:t>
            </w:r>
            <w:proofErr w:type="spellStart"/>
            <w:r>
              <w:rPr>
                <w:lang w:val="it-IT"/>
              </w:rPr>
              <w:t>condensador</w:t>
            </w:r>
            <w:proofErr w:type="spellEnd"/>
          </w:p>
        </w:tc>
        <w:tc>
          <w:tcPr>
            <w:tcW w:w="3538" w:type="dxa"/>
            <w:shd w:val="clear" w:color="auto" w:fill="auto"/>
          </w:tcPr>
          <w:p w14:paraId="250391DC" w14:textId="77777777" w:rsidR="005D293E" w:rsidRDefault="005D293E" w:rsidP="0099522F">
            <w:pPr>
              <w:spacing w:after="100"/>
              <w:jc w:val="right"/>
              <w:textAlignment w:val="center"/>
              <w:rPr>
                <w:lang w:val="en-US"/>
              </w:rPr>
            </w:pPr>
            <w:r>
              <w:rPr>
                <w:b w:val="false"/>
              </w:rPr>
              <w:t>23.5 kV</w:t>
            </w:r>
          </w:p>
        </w:tc>
      </w:tr>
      <w:tr w:rsidR="005D293E" w:rsidRPr="007B7239" w14:paraId="11C458A3" w14:textId="77777777" w:rsidTr="00102D5E">
        <w:trPr>
          <w:trHeight w:val="340"/>
          <w:jc w:val="center"/>
        </w:trPr>
        <w:tc>
          <w:tcPr>
            <w:tcW w:w="4395" w:type="dxa"/>
            <w:shd w:val="clear" w:color="auto" w:fill="F2F2F2" w:themeFill="text1" w:themeFillShade="F2"/>
            <w:vAlign w:val="center"/>
          </w:tcPr>
          <w:p w14:paraId="231A30CA" w14:textId="6D6180CB" w:rsidR="005D293E" w:rsidRDefault="000F201A" w:rsidP="0099522F">
            <w:pPr>
              <w:spacing w:after="100"/>
              <w:textAlignment w:val="center"/>
              <w:rPr>
                <w:lang w:val="en-US"/>
              </w:rPr>
            </w:pPr>
            <w:proofErr w:type="spellStart"/>
            <w:r>
              <w:rPr>
                <w:lang w:val="en-US"/>
              </w:rPr>
              <w:t>Potencia</w:t>
            </w:r>
            <w:proofErr w:type="spellEnd"/>
            <w:r>
              <w:rPr>
                <w:lang w:val="en-US"/>
              </w:rPr>
              <w:t xml:space="preserve"> </w:t>
            </w:r>
            <w:proofErr w:type="spellStart"/>
            <w:r>
              <w:rPr>
                <w:lang w:val="en-US"/>
              </w:rPr>
              <w:t>reactiva</w:t>
            </w:r>
            <w:proofErr w:type="spellEnd"/>
          </w:p>
        </w:tc>
        <w:tc>
          <w:tcPr>
            <w:tcW w:w="3538" w:type="dxa"/>
            <w:shd w:val="clear" w:color="auto" w:fill="F2F2F2" w:themeFill="text1" w:themeFillShade="F2"/>
          </w:tcPr>
          <w:p w14:paraId="3ECE7752" w14:textId="77777777" w:rsidR="005D293E" w:rsidRDefault="005D293E" w:rsidP="0099522F">
            <w:pPr>
              <w:spacing w:after="100"/>
              <w:jc w:val="right"/>
              <w:textAlignment w:val="center"/>
              <w:rPr>
                <w:lang w:val="en-US"/>
              </w:rPr>
            </w:pPr>
            <w:r>
              <w:rPr>
                <w:b w:val="false"/>
              </w:rPr>
              <w:t>9.17 MVAr</w:t>
            </w:r>
          </w:p>
        </w:tc>
      </w:tr>
      <w:tr w:rsidR="005D293E" w:rsidRPr="007B7239" w14:paraId="1BCACC87" w14:textId="77777777" w:rsidTr="00102D5E">
        <w:trPr>
          <w:trHeight w:val="340"/>
          <w:jc w:val="center"/>
        </w:trPr>
        <w:tc>
          <w:tcPr>
            <w:tcW w:w="4395" w:type="dxa"/>
            <w:shd w:val="clear" w:color="auto" w:fill="auto"/>
            <w:vAlign w:val="center"/>
          </w:tcPr>
          <w:p w14:paraId="34892282" w14:textId="0BC2CC63" w:rsidR="005D293E" w:rsidRDefault="000F201A" w:rsidP="0099522F">
            <w:pPr>
              <w:spacing w:after="100"/>
              <w:textAlignment w:val="center"/>
              <w:rPr>
                <w:lang w:val="en-US"/>
              </w:rPr>
            </w:pPr>
            <w:proofErr w:type="spellStart"/>
            <w:r>
              <w:rPr>
                <w:lang w:val="en-US"/>
              </w:rPr>
              <w:t>Número</w:t>
            </w:r>
            <w:proofErr w:type="spellEnd"/>
            <w:r>
              <w:rPr>
                <w:lang w:val="en-US"/>
              </w:rPr>
              <w:t xml:space="preserve"> de </w:t>
            </w:r>
            <w:proofErr w:type="spellStart"/>
            <w:r>
              <w:rPr>
                <w:lang w:val="en-US"/>
              </w:rPr>
              <w:t>condensadores</w:t>
            </w:r>
            <w:proofErr w:type="spellEnd"/>
          </w:p>
        </w:tc>
        <w:tc>
          <w:tcPr>
            <w:tcW w:w="3538" w:type="dxa"/>
            <w:shd w:val="clear" w:color="auto" w:fill="auto"/>
          </w:tcPr>
          <w:p w14:paraId="0BFD9F09" w14:textId="77777777" w:rsidR="005D293E" w:rsidRDefault="005D293E" w:rsidP="0099522F">
            <w:pPr>
              <w:spacing w:after="100"/>
              <w:jc w:val="right"/>
              <w:textAlignment w:val="center"/>
              <w:rPr>
                <w:lang w:val="en-US"/>
              </w:rPr>
            </w:pPr>
            <w:r>
              <w:rPr>
                <w:b w:val="false"/>
              </w:rPr>
              <w:t>4</w:t>
            </w:r>
          </w:p>
        </w:tc>
      </w:tr>
      <w:tr w:rsidR="005D293E" w:rsidRPr="00C169A7" w14:paraId="181EE38B" w14:textId="77777777" w:rsidTr="0099522F">
        <w:trPr>
          <w:trHeight w:val="340"/>
          <w:jc w:val="center"/>
        </w:trPr>
        <w:tc>
          <w:tcPr>
            <w:tcW w:w="7933" w:type="dxa"/>
            <w:gridSpan w:val="2"/>
            <w:shd w:val="clear" w:color="auto" w:fill="808080" w:themeFill="text1" w:themeFillShade="80"/>
            <w:vAlign w:val="center"/>
          </w:tcPr>
          <w:p w14:paraId="4E15099E" w14:textId="446016A5" w:rsidR="005D293E" w:rsidRPr="00C169A7" w:rsidRDefault="000F201A" w:rsidP="0099522F">
            <w:pPr>
              <w:spacing w:after="100"/>
              <w:textAlignment w:val="center"/>
              <w:rPr>
                <w:b/>
                <w:bCs/>
                <w:color w:val="FFFFFF" w:themeColor="text1"/>
                <w:lang w:val="en-US"/>
              </w:rPr>
            </w:pPr>
            <w:r>
              <w:rPr>
                <w:b/>
                <w:bCs/>
                <w:color w:val="FFFFFF" w:themeColor="text1"/>
                <w:lang w:val="en-US"/>
              </w:rPr>
              <w:t xml:space="preserve">Reactor de </w:t>
            </w:r>
            <w:proofErr w:type="spellStart"/>
            <w:r>
              <w:rPr>
                <w:b/>
                <w:bCs/>
                <w:color w:val="FFFFFF" w:themeColor="text1"/>
                <w:lang w:val="en-US"/>
              </w:rPr>
              <w:t>rechazo</w:t>
            </w:r>
            <w:proofErr w:type="spellEnd"/>
          </w:p>
        </w:tc>
      </w:tr>
      <w:tr w:rsidR="005D293E" w14:paraId="12534FDB" w14:textId="77777777" w:rsidTr="00102D5E">
        <w:trPr>
          <w:trHeight w:val="340"/>
          <w:jc w:val="center"/>
        </w:trPr>
        <w:tc>
          <w:tcPr>
            <w:tcW w:w="4395" w:type="dxa"/>
            <w:shd w:val="clear" w:color="auto" w:fill="auto"/>
            <w:vAlign w:val="center"/>
          </w:tcPr>
          <w:p w14:paraId="740C099C" w14:textId="3A666EF5" w:rsidR="005D293E" w:rsidRDefault="000F201A" w:rsidP="0099522F">
            <w:pPr>
              <w:spacing w:after="100"/>
              <w:textAlignment w:val="center"/>
              <w:rPr>
                <w:lang w:val="en-US"/>
              </w:rPr>
            </w:pPr>
            <w:r>
              <w:rPr>
                <w:lang w:val="en-US"/>
              </w:rPr>
              <w:t xml:space="preserve">Factor de </w:t>
            </w:r>
            <w:proofErr w:type="spellStart"/>
            <w:r>
              <w:rPr>
                <w:lang w:val="en-US"/>
              </w:rPr>
              <w:t>rechazo</w:t>
            </w:r>
            <w:proofErr w:type="spellEnd"/>
          </w:p>
        </w:tc>
        <w:tc>
          <w:tcPr>
            <w:tcW w:w="3538" w:type="dxa"/>
            <w:shd w:val="clear" w:color="auto" w:fill="auto"/>
          </w:tcPr>
          <w:p w14:paraId="0CD995C5" w14:textId="77777777" w:rsidR="005D293E" w:rsidRDefault="005D293E" w:rsidP="0099522F">
            <w:pPr>
              <w:spacing w:after="100"/>
              <w:jc w:val="right"/>
              <w:textAlignment w:val="center"/>
              <w:rPr>
                <w:lang w:val="en-US"/>
              </w:rPr>
            </w:pPr>
            <w:r>
              <w:rPr>
                <w:b w:val="false"/>
              </w:rPr>
              <w:t>7.0 %</w:t>
            </w:r>
          </w:p>
        </w:tc>
      </w:tr>
      <w:tr w:rsidR="005D293E" w14:paraId="4AACFA3D" w14:textId="77777777" w:rsidTr="00102D5E">
        <w:trPr>
          <w:trHeight w:val="340"/>
          <w:jc w:val="center"/>
        </w:trPr>
        <w:tc>
          <w:tcPr>
            <w:tcW w:w="4395" w:type="dxa"/>
            <w:shd w:val="clear" w:color="auto" w:fill="F2F2F2" w:themeFill="text1" w:themeFillShade="F2"/>
            <w:vAlign w:val="center"/>
          </w:tcPr>
          <w:p w14:paraId="212B3B42" w14:textId="039C13C5" w:rsidR="005D293E" w:rsidRDefault="000F201A" w:rsidP="0099522F">
            <w:pPr>
              <w:spacing w:after="100"/>
              <w:textAlignment w:val="center"/>
              <w:rPr>
                <w:lang w:val="en-US"/>
              </w:rPr>
            </w:pPr>
            <w:proofErr w:type="spellStart"/>
            <w:r>
              <w:rPr>
                <w:lang w:val="en-US"/>
              </w:rPr>
              <w:t>Inductancia</w:t>
            </w:r>
            <w:proofErr w:type="spellEnd"/>
          </w:p>
        </w:tc>
        <w:tc>
          <w:tcPr>
            <w:tcW w:w="3538" w:type="dxa"/>
            <w:shd w:val="clear" w:color="auto" w:fill="F2F2F2" w:themeFill="text1" w:themeFillShade="F2"/>
          </w:tcPr>
          <w:p w14:paraId="128D1D62" w14:textId="77777777" w:rsidR="005D293E" w:rsidRDefault="005D293E" w:rsidP="0099522F">
            <w:pPr>
              <w:spacing w:after="100"/>
              <w:jc w:val="right"/>
              <w:textAlignment w:val="center"/>
              <w:rPr>
                <w:lang w:val="en-US"/>
              </w:rPr>
            </w:pPr>
            <w:proofErr w:type="spellStart"/>
            <w:proofErr w:type="spellEnd"/>
            <w:r>
              <w:rPr>
                <w:b w:val="false"/>
              </w:rPr>
              <w:t>11.241 mH</w:t>
            </w:r>
          </w:p>
        </w:tc>
      </w:tr>
      <w:tr w:rsidR="005D293E" w14:paraId="57D0AE50" w14:textId="77777777" w:rsidTr="00102D5E">
        <w:trPr>
          <w:trHeight w:val="340"/>
          <w:jc w:val="center"/>
        </w:trPr>
        <w:tc>
          <w:tcPr>
            <w:tcW w:w="4395" w:type="dxa"/>
            <w:shd w:val="clear" w:color="auto" w:fill="auto"/>
            <w:vAlign w:val="center"/>
          </w:tcPr>
          <w:p w14:paraId="6908D47E" w14:textId="1FFA21D2" w:rsidR="005D293E" w:rsidRPr="001A627A" w:rsidRDefault="000F201A" w:rsidP="0099522F">
            <w:pPr>
              <w:spacing w:after="100"/>
              <w:textAlignment w:val="center"/>
            </w:pPr>
            <w:r>
              <w:t>Potencia reactiva</w:t>
            </w:r>
          </w:p>
        </w:tc>
        <w:tc>
          <w:tcPr>
            <w:tcW w:w="3538" w:type="dxa"/>
            <w:shd w:val="clear" w:color="auto" w:fill="auto"/>
          </w:tcPr>
          <w:p w14:paraId="12CCD9EA" w14:textId="77777777" w:rsidR="005D293E" w:rsidRDefault="005D293E" w:rsidP="0099522F">
            <w:pPr>
              <w:spacing w:after="100"/>
              <w:jc w:val="right"/>
              <w:textAlignment w:val="center"/>
              <w:rPr>
                <w:lang w:val="en-US"/>
              </w:rPr>
            </w:pPr>
            <w:r>
              <w:rPr>
                <w:b w:val="false"/>
              </w:rPr>
              <w:t>-0.64 MVAr</w:t>
            </w:r>
          </w:p>
        </w:tc>
      </w:tr>
    </w:tbl>
    <w:p w14:paraId="7BBC17C3" w14:textId="77777777" w:rsidR="005D293E" w:rsidRDefault="005D293E" w:rsidP="005D293E">
      <w:pPr>
        <w:pStyle w:val="NameTableImg"/>
        <w:rPr>
          <w:lang w:val="en-US"/>
        </w:rPr>
      </w:pPr>
    </w:p>
    <w:p w14:paraId="79E898D6" w14:textId="63DA4F9C" w:rsidR="005D293E" w:rsidRPr="000F201A" w:rsidRDefault="005D293E" w:rsidP="005D293E">
      <w:pPr>
        <w:pStyle w:val="paragraph"/>
        <w:rPr>
          <w:lang w:val="en-US"/>
        </w:rPr>
      </w:pPr>
      <w:proofErr w:type="spellStart"/>
      <w:proofErr w:type="spellEnd"/>
      <w:proofErr w:type="spellStart"/>
      <w:proofErr w:type="spellEnd"/>
      <w:proofErr w:type="spellStart"/>
      <w:proofErr w:type="spellEnd"/>
      <w:proofErr w:type="spellStart"/>
      <w:proofErr w:type="spellEnd"/>
      <w:proofErr w:type="spellStart"/>
      <w:proofErr w:type="spellEnd"/>
      <w:proofErr w:type="spellStart"/>
      <w:proofErr w:type="spellEnd"/>
      <w:proofErr w:type="spellStart"/>
      <w:proofErr w:type="spellEnd"/>
      <w:proofErr w:type="spellStart"/>
      <w:proofErr w:type="spellEnd"/>
      <w:proofErr w:type="spellStart"/>
      <w:proofErr w:type="spellEnd"/>
      <w:proofErr w:type="spellStart"/>
      <w:proofErr w:type="spellEnd"/>
      <w:proofErr w:type="spellStart"/>
      <w:proofErr w:type="spellEnd"/>
      <w:proofErr w:type="spellStart"/>
      <w:proofErr w:type="spellEnd"/>
      <w:proofErr w:type="spellStart"/>
      <w:proofErr w:type="spellEnd"/>
      <w:proofErr w:type="spellStart"/>
      <w:proofErr w:type="spellEnd"/>
      <w:proofErr w:type="spellStart"/>
      <w:proofErr w:type="spellEnd"/>
      <w:r>
        <w:rPr>
          <w:b w:val="false"/>
        </w:rPr>
        <w:t>Cada banco de condensadores podrá compensar la potencia reactiva de distintos sistemas. En la Tabla 37 se presenta la compensación de los bancos de condensadores por cada sistema.</w:t>
      </w:r>
    </w:p>
    <w:p w14:paraId="6B3C3377" w14:textId="6AE5525D" w:rsidR="005D293E" w:rsidRPr="000F201A" w:rsidRDefault="005D293E" w:rsidP="005D293E">
      <w:pPr>
        <w:pStyle w:val="NameTableImg"/>
        <w:rPr>
          <w:lang w:val="fr-FR"/>
        </w:rPr>
      </w:pPr>
      <w:proofErr w:type="spellStart"/>
      <w:proofErr w:type="spellEnd"/>
      <w:proofErr w:type="spellStart"/>
      <w:proofErr w:type="spellEnd"/>
      <w:proofErr w:type="spellStart"/>
      <w:proofErr w:type="spellEnd"/>
      <w:r>
        <w:rPr>
          <w:b w:val="false"/>
        </w:rPr>
        <w:t>Tabla 37. Compensación de reactiva por sistema</w:t>
      </w:r>
    </w:p>
    <w:tbl>
      <w:tblPr>
        <w:tblStyle w:val="TableGrid"/>
        <w:tblW w:w="850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701"/>
        <w:gridCol w:w="1701"/>
        <w:gridCol w:w="1701"/>
        <w:gridCol w:w="1701"/>
        <w:gridCol w:w="1701"/>
      </w:tblGrid>
      <w:tr w:rsidR="005D293E" w:rsidRPr="00DB7B3B" w14:paraId="79871D05" w14:textId="77777777" w:rsidTr="0099522F">
        <w:trPr>
          <w:jc w:val="center"/>
        </w:trPr>
        <w:tc>
          <w:tcPr>
            <w:tcW w:w="1701" w:type="dxa"/>
            <w:shd w:val="clear" w:color="auto" w:fill="0097B7" w:themeFill="accent4"/>
            <w:vAlign w:val="center"/>
          </w:tcPr>
          <w:p w14:paraId="7F8F4174" w14:textId="4A4674DB" w:rsidR="005D293E" w:rsidRPr="00DB7B3B" w:rsidRDefault="005D293E" w:rsidP="0099522F">
            <w:pPr>
              <w:pStyle w:val="paragraph"/>
              <w:spacing w:after="100"/>
              <w:jc w:val="left"/>
              <w:textAlignment w:val="center"/>
              <w:rPr>
                <w:b/>
                <w:color w:val="FFFFFF" w:themeColor="text1"/>
                <w:sz w:val="23"/>
                <w:szCs w:val="23"/>
                <w:lang w:val="en-US"/>
              </w:rPr>
            </w:pPr>
            <w:proofErr w:type="spellStart"/>
            <w:proofErr w:type="spellEnd"/>
            <w:r>
              <w:rPr>
                <w:b w:val="true"/>
                <w:color w:val="FFFFFF"/>
              </w:rPr>
              <w:t>Banco de condensadores</w:t>
            </w:r>
          </w:p>
        </w:tc>
        <w:tc>
          <w:tcPr>
            <w:tcW w:w="1701" w:type="dxa"/>
            <w:shd w:val="clear" w:color="auto" w:fill="0097B7" w:themeFill="accent4"/>
            <w:vAlign w:val="center"/>
          </w:tcPr>
          <w:p w14:paraId="35CF0EA1" w14:textId="2B7BC6EB" w:rsidR="005D293E" w:rsidRPr="00DB7B3B" w:rsidRDefault="00DB7B3B" w:rsidP="0099522F">
            <w:pPr>
              <w:pStyle w:val="paragraph"/>
              <w:spacing w:after="100"/>
              <w:jc w:val="center"/>
              <w:textAlignment w:val="center"/>
              <w:rPr>
                <w:b/>
                <w:color w:val="FFFFFF" w:themeColor="text1"/>
                <w:sz w:val="23"/>
                <w:szCs w:val="23"/>
                <w:lang w:val="en-US"/>
              </w:rPr>
            </w:pPr>
            <w:proofErr w:type="spellStart"/>
            <w:r w:rsidRPr="00DB7B3B">
              <w:rPr>
                <w:b/>
                <w:color w:val="FFFFFF" w:themeColor="text1"/>
                <w:sz w:val="23"/>
                <w:szCs w:val="23"/>
                <w:lang w:val="en-US"/>
              </w:rPr>
              <w:t>Transformador</w:t>
            </w:r>
            <w:proofErr w:type="spellEnd"/>
            <w:r>
              <w:rPr>
                <w:b/>
                <w:color w:val="FFFFFF" w:themeColor="text1"/>
                <w:sz w:val="23"/>
                <w:szCs w:val="23"/>
                <w:lang w:val="en-US"/>
              </w:rPr>
              <w:t xml:space="preserve"> de MT</w:t>
            </w:r>
          </w:p>
        </w:tc>
        <w:tc>
          <w:tcPr>
            <w:tcW w:w="1701" w:type="dxa"/>
            <w:shd w:val="clear" w:color="auto" w:fill="0097B7" w:themeFill="accent4"/>
            <w:vAlign w:val="center"/>
          </w:tcPr>
          <w:p w14:paraId="63710A55" w14:textId="03F0B21A" w:rsidR="005D293E" w:rsidRPr="00DB7B3B" w:rsidRDefault="00DB7B3B" w:rsidP="0099522F">
            <w:pPr>
              <w:pStyle w:val="paragraph"/>
              <w:spacing w:after="100"/>
              <w:jc w:val="center"/>
              <w:textAlignment w:val="center"/>
              <w:rPr>
                <w:b/>
                <w:color w:val="FFFFFF" w:themeColor="text1"/>
                <w:sz w:val="23"/>
                <w:szCs w:val="23"/>
                <w:lang w:val="en-US"/>
              </w:rPr>
            </w:pPr>
            <w:proofErr w:type="spellStart"/>
            <w:r>
              <w:rPr>
                <w:b/>
                <w:color w:val="FFFFFF" w:themeColor="text1"/>
                <w:sz w:val="23"/>
                <w:szCs w:val="23"/>
                <w:lang w:val="en-US"/>
              </w:rPr>
              <w:t>Líneas</w:t>
            </w:r>
            <w:proofErr w:type="spellEnd"/>
            <w:r>
              <w:rPr>
                <w:b/>
                <w:color w:val="FFFFFF" w:themeColor="text1"/>
                <w:sz w:val="23"/>
                <w:szCs w:val="23"/>
                <w:lang w:val="en-US"/>
              </w:rPr>
              <w:t xml:space="preserve"> de MT</w:t>
            </w:r>
          </w:p>
        </w:tc>
        <w:tc>
          <w:tcPr>
            <w:tcW w:w="1701" w:type="dxa"/>
            <w:shd w:val="clear" w:color="auto" w:fill="0097B7" w:themeFill="accent4"/>
            <w:vAlign w:val="center"/>
          </w:tcPr>
          <w:p w14:paraId="02A6428A" w14:textId="0505F433" w:rsidR="005D293E" w:rsidRPr="00DB7B3B" w:rsidRDefault="00DB7B3B" w:rsidP="0099522F">
            <w:pPr>
              <w:pStyle w:val="paragraph"/>
              <w:spacing w:after="100"/>
              <w:jc w:val="center"/>
              <w:textAlignment w:val="center"/>
              <w:rPr>
                <w:b/>
                <w:color w:val="FFFFFF" w:themeColor="text1"/>
                <w:sz w:val="23"/>
                <w:szCs w:val="23"/>
                <w:lang w:val="en-US"/>
              </w:rPr>
            </w:pPr>
            <w:proofErr w:type="spellStart"/>
            <w:r>
              <w:rPr>
                <w:b/>
                <w:color w:val="FFFFFF" w:themeColor="text1"/>
                <w:sz w:val="23"/>
                <w:szCs w:val="23"/>
                <w:lang w:val="en-US"/>
              </w:rPr>
              <w:t>Transformador</w:t>
            </w:r>
            <w:proofErr w:type="spellEnd"/>
            <w:r>
              <w:rPr>
                <w:b/>
                <w:color w:val="FFFFFF" w:themeColor="text1"/>
                <w:sz w:val="23"/>
                <w:szCs w:val="23"/>
                <w:lang w:val="en-US"/>
              </w:rPr>
              <w:t xml:space="preserve"> de </w:t>
            </w:r>
            <w:proofErr w:type="spellStart"/>
            <w:r>
              <w:rPr>
                <w:b/>
                <w:color w:val="FFFFFF" w:themeColor="text1"/>
                <w:sz w:val="23"/>
                <w:szCs w:val="23"/>
                <w:lang w:val="en-US"/>
              </w:rPr>
              <w:t>potencia</w:t>
            </w:r>
            <w:proofErr w:type="spellEnd"/>
          </w:p>
        </w:tc>
        <w:tc>
          <w:tcPr>
            <w:tcW w:w="1701" w:type="dxa"/>
            <w:shd w:val="clear" w:color="auto" w:fill="0097B7" w:themeFill="accent4"/>
            <w:vAlign w:val="center"/>
          </w:tcPr>
          <w:p w14:paraId="3F534B93" w14:textId="5BFE1FDB" w:rsidR="005D293E" w:rsidRPr="00DB7B3B" w:rsidRDefault="00DB7B3B" w:rsidP="0099522F">
            <w:pPr>
              <w:pStyle w:val="paragraph"/>
              <w:spacing w:after="100"/>
              <w:jc w:val="center"/>
              <w:textAlignment w:val="center"/>
              <w:rPr>
                <w:b/>
                <w:color w:val="FFFFFF" w:themeColor="text1"/>
                <w:sz w:val="23"/>
                <w:szCs w:val="23"/>
                <w:lang w:val="en-US"/>
              </w:rPr>
            </w:pPr>
            <w:proofErr w:type="spellStart"/>
            <w:r>
              <w:rPr>
                <w:b/>
                <w:color w:val="FFFFFF" w:themeColor="text1"/>
                <w:sz w:val="23"/>
                <w:szCs w:val="23"/>
                <w:lang w:val="en-US"/>
              </w:rPr>
              <w:t>Línea</w:t>
            </w:r>
            <w:proofErr w:type="spellEnd"/>
            <w:r>
              <w:rPr>
                <w:b/>
                <w:color w:val="FFFFFF" w:themeColor="text1"/>
                <w:sz w:val="23"/>
                <w:szCs w:val="23"/>
                <w:lang w:val="en-US"/>
              </w:rPr>
              <w:t xml:space="preserve"> </w:t>
            </w:r>
            <w:proofErr w:type="spellStart"/>
            <w:r>
              <w:rPr>
                <w:b/>
                <w:color w:val="FFFFFF" w:themeColor="text1"/>
                <w:sz w:val="23"/>
                <w:szCs w:val="23"/>
                <w:lang w:val="en-US"/>
              </w:rPr>
              <w:t>aérea</w:t>
            </w:r>
            <w:proofErr w:type="spellEnd"/>
          </w:p>
        </w:tc>
      </w:tr>
      <w:tr>
        <w:tc>
          <w:tcPr>
            <w:shd w:color="auto" w:val="clear" w:fill="ffffff"/>
            <w:vAlign w:val="center"/>
          </w:tcPr>
          <w:p>
            <w:pPr>
              <w:spacing w:after="100"/>
              <w:jc w:val="left"/>
              <w:textAlignment w:val="center"/>
            </w:pPr>
            <w:r>
              <w:rPr>
                <w:b w:val="false"/>
              </w:rPr>
              <w:t>Num 1</w:t>
            </w:r>
          </w:p>
        </w:tc>
        <w:tc>
          <w:tcPr>
            <w:shd w:color="auto" w:val="clear" w:fill="ffffff"/>
            <w:vAlign w:val="center"/>
          </w:tcPr>
          <w:p>
            <w:pPr>
              <w:spacing w:after="100"/>
              <w:jc w:val="center"/>
              <w:textAlignment w:val="center"/>
            </w:pPr>
            <w:r>
              <w:rPr>
                <w:b w:val="false"/>
              </w:rPr>
              <w:t>0</w:t>
            </w:r>
          </w:p>
        </w:tc>
        <w:tc>
          <w:tcPr>
            <w:shd w:color="auto" w:val="clear" w:fill="ffffff"/>
            <w:vAlign w:val="center"/>
          </w:tcPr>
          <w:p>
            <w:pPr>
              <w:spacing w:after="100"/>
              <w:jc w:val="center"/>
              <w:textAlignment w:val="center"/>
            </w:pPr>
            <w:r>
              <w:rPr>
                <w:b w:val="false"/>
              </w:rPr>
              <w:t>0</w:t>
            </w:r>
          </w:p>
        </w:tc>
        <w:tc>
          <w:tcPr>
            <w:shd w:color="auto" w:val="clear" w:fill="ffffff"/>
            <w:vAlign w:val="center"/>
          </w:tcPr>
          <w:p>
            <w:pPr>
              <w:spacing w:after="100"/>
              <w:jc w:val="center"/>
              <w:textAlignment w:val="center"/>
            </w:pPr>
            <w:r>
              <w:rPr>
                <w:b w:val="false"/>
              </w:rPr>
              <w:t>8525.85 kVA</w:t>
            </w:r>
          </w:p>
        </w:tc>
        <w:tc>
          <w:tcPr>
            <w:shd w:color="auto" w:val="clear" w:fill="ffffff"/>
            <w:vAlign w:val="center"/>
          </w:tcPr>
          <w:p>
            <w:pPr>
              <w:spacing w:after="100"/>
              <w:jc w:val="center"/>
              <w:textAlignment w:val="center"/>
            </w:pPr>
            <w:r>
              <w:rPr>
                <w:b w:val="false"/>
              </w:rPr>
              <w:t>0</w:t>
            </w:r>
          </w:p>
        </w:tc>
      </w:tr>
      <w:tr>
        <w:tc>
          <w:tcPr>
            <w:shd w:color="auto" w:val="clear" w:fill="F2F2F2"/>
            <w:vAlign w:val="center"/>
          </w:tcPr>
          <w:p>
            <w:pPr>
              <w:spacing w:after="100"/>
              <w:jc w:val="left"/>
              <w:textAlignment w:val="center"/>
            </w:pPr>
            <w:r>
              <w:rPr>
                <w:b w:val="false"/>
              </w:rPr>
              <w:t>Num 2</w:t>
            </w:r>
          </w:p>
        </w:tc>
        <w:tc>
          <w:tcPr>
            <w:shd w:color="auto" w:val="clear" w:fill="F2F2F2"/>
            <w:vAlign w:val="center"/>
          </w:tcPr>
          <w:p>
            <w:pPr>
              <w:spacing w:after="100"/>
              <w:jc w:val="center"/>
              <w:textAlignment w:val="center"/>
            </w:pPr>
            <w:r>
              <w:rPr>
                <w:b w:val="false"/>
              </w:rPr>
              <w:t>0</w:t>
            </w:r>
          </w:p>
        </w:tc>
        <w:tc>
          <w:tcPr>
            <w:shd w:color="auto" w:val="clear" w:fill="F2F2F2"/>
            <w:vAlign w:val="center"/>
          </w:tcPr>
          <w:p>
            <w:pPr>
              <w:spacing w:after="100"/>
              <w:jc w:val="center"/>
              <w:textAlignment w:val="center"/>
            </w:pPr>
            <w:r>
              <w:rPr>
                <w:b w:val="false"/>
              </w:rPr>
              <w:t>0</w:t>
            </w:r>
          </w:p>
        </w:tc>
        <w:tc>
          <w:tcPr>
            <w:shd w:color="auto" w:val="clear" w:fill="F2F2F2"/>
            <w:vAlign w:val="center"/>
          </w:tcPr>
          <w:p>
            <w:pPr>
              <w:spacing w:after="100"/>
              <w:jc w:val="center"/>
              <w:textAlignment w:val="center"/>
            </w:pPr>
            <w:r>
              <w:rPr>
                <w:b w:val="false"/>
              </w:rPr>
              <w:t>8806.52 kVA</w:t>
            </w:r>
          </w:p>
        </w:tc>
        <w:tc>
          <w:tcPr>
            <w:shd w:color="auto" w:val="clear" w:fill="F2F2F2"/>
            <w:vAlign w:val="center"/>
          </w:tcPr>
          <w:p>
            <w:pPr>
              <w:spacing w:after="100"/>
              <w:jc w:val="center"/>
              <w:textAlignment w:val="center"/>
            </w:pPr>
            <w:r>
              <w:rPr>
                <w:b w:val="false"/>
              </w:rPr>
              <w:t>0</w:t>
            </w:r>
          </w:p>
        </w:tc>
      </w:tr>
      <w:tr>
        <w:tc>
          <w:tcPr>
            <w:shd w:color="auto" w:val="clear" w:fill="ffffff"/>
            <w:vAlign w:val="center"/>
          </w:tcPr>
          <w:p>
            <w:pPr>
              <w:spacing w:after="100"/>
              <w:jc w:val="left"/>
              <w:textAlignment w:val="center"/>
            </w:pPr>
            <w:r>
              <w:rPr>
                <w:b w:val="false"/>
              </w:rPr>
              <w:t>Num 3</w:t>
            </w:r>
          </w:p>
        </w:tc>
        <w:tc>
          <w:tcPr>
            <w:shd w:color="auto" w:val="clear" w:fill="ffffff"/>
            <w:vAlign w:val="center"/>
          </w:tcPr>
          <w:p>
            <w:pPr>
              <w:spacing w:after="100"/>
              <w:jc w:val="center"/>
              <w:textAlignment w:val="center"/>
            </w:pPr>
            <w:r>
              <w:rPr>
                <w:b w:val="false"/>
              </w:rPr>
              <w:t>0</w:t>
            </w:r>
          </w:p>
        </w:tc>
        <w:tc>
          <w:tcPr>
            <w:shd w:color="auto" w:val="clear" w:fill="ffffff"/>
            <w:vAlign w:val="center"/>
          </w:tcPr>
          <w:p>
            <w:pPr>
              <w:spacing w:after="100"/>
              <w:jc w:val="center"/>
              <w:textAlignment w:val="center"/>
            </w:pPr>
            <w:r>
              <w:rPr>
                <w:b w:val="false"/>
              </w:rPr>
              <w:t>0</w:t>
            </w:r>
          </w:p>
        </w:tc>
        <w:tc>
          <w:tcPr>
            <w:shd w:color="auto" w:val="clear" w:fill="ffffff"/>
            <w:vAlign w:val="center"/>
          </w:tcPr>
          <w:p>
            <w:pPr>
              <w:spacing w:after="100"/>
              <w:jc w:val="center"/>
              <w:textAlignment w:val="center"/>
            </w:pPr>
            <w:r>
              <w:rPr>
                <w:b w:val="false"/>
              </w:rPr>
              <w:t>8529.95 kVA</w:t>
            </w:r>
          </w:p>
        </w:tc>
        <w:tc>
          <w:tcPr>
            <w:shd w:color="auto" w:val="clear" w:fill="ffffff"/>
            <w:vAlign w:val="center"/>
          </w:tcPr>
          <w:p>
            <w:pPr>
              <w:spacing w:after="100"/>
              <w:jc w:val="center"/>
              <w:textAlignment w:val="center"/>
            </w:pPr>
            <w:r>
              <w:rPr>
                <w:b w:val="false"/>
              </w:rPr>
              <w:t>0</w:t>
            </w:r>
          </w:p>
        </w:tc>
      </w:tr>
      <w:tr>
        <w:tc>
          <w:tcPr>
            <w:shd w:color="auto" w:val="clear" w:fill="F2F2F2"/>
            <w:vAlign w:val="center"/>
          </w:tcPr>
          <w:p>
            <w:pPr>
              <w:spacing w:after="100"/>
              <w:jc w:val="left"/>
              <w:textAlignment w:val="center"/>
            </w:pPr>
            <w:r>
              <w:rPr>
                <w:b w:val="false"/>
              </w:rPr>
              <w:t>Num 4</w:t>
            </w:r>
          </w:p>
        </w:tc>
        <w:tc>
          <w:tcPr>
            <w:shd w:color="auto" w:val="clear" w:fill="F2F2F2"/>
            <w:vAlign w:val="center"/>
          </w:tcPr>
          <w:p>
            <w:pPr>
              <w:spacing w:after="100"/>
              <w:jc w:val="center"/>
              <w:textAlignment w:val="center"/>
            </w:pPr>
            <w:r>
              <w:rPr>
                <w:b w:val="false"/>
              </w:rPr>
              <w:t>0</w:t>
            </w:r>
          </w:p>
        </w:tc>
        <w:tc>
          <w:tcPr>
            <w:shd w:color="auto" w:val="clear" w:fill="F2F2F2"/>
            <w:vAlign w:val="center"/>
          </w:tcPr>
          <w:p>
            <w:pPr>
              <w:spacing w:after="100"/>
              <w:jc w:val="center"/>
              <w:textAlignment w:val="center"/>
            </w:pPr>
            <w:r>
              <w:rPr>
                <w:b w:val="false"/>
              </w:rPr>
              <w:t>0</w:t>
            </w:r>
          </w:p>
        </w:tc>
        <w:tc>
          <w:tcPr>
            <w:shd w:color="auto" w:val="clear" w:fill="F2F2F2"/>
            <w:vAlign w:val="center"/>
          </w:tcPr>
          <w:p>
            <w:pPr>
              <w:spacing w:after="100"/>
              <w:jc w:val="center"/>
              <w:textAlignment w:val="center"/>
            </w:pPr>
            <w:r>
              <w:rPr>
                <w:b w:val="false"/>
              </w:rPr>
              <w:t>8528.12 kVA</w:t>
            </w:r>
          </w:p>
        </w:tc>
        <w:tc>
          <w:tcPr>
            <w:shd w:color="auto" w:val="clear" w:fill="F2F2F2"/>
            <w:vAlign w:val="center"/>
          </w:tcPr>
          <w:p>
            <w:pPr>
              <w:spacing w:after="100"/>
              <w:jc w:val="center"/>
              <w:textAlignment w:val="center"/>
            </w:pPr>
            <w:r>
              <w:rPr>
                <w:b w:val="false"/>
              </w:rPr>
              <w:t>0</w:t>
            </w:r>
          </w:p>
        </w:tc>
      </w:tr>
    </w:tbl>
    <w:bookmarkEnd w:id="14"/>
    <w:p w14:paraId="16FFAA40" w14:textId="46262BEC" w:rsidR="0078351F" w:rsidRPr="0020782F" w:rsidRDefault="0078351F" w:rsidP="0078351F">
      <w:pPr>
        <w:pStyle w:val="Title2"/>
      </w:pPr>
      <w:r>
        <w:t xml:space="preserve">10.6. </w:t>
      </w:r>
      <w:bookmarkStart w:id="40" w:name="40"/>
      <w:r>
        <w:t>Cables</w:t>
      </w:r>
      <w:bookmarkEnd w:id="40"/>
    </w:p>
    <w:p w14:paraId="1C161F2E" w14:textId="4FDF203C" w:rsidR="00AA69FA" w:rsidRDefault="008172FF" w:rsidP="00AA69FA">
      <w:pPr>
        <w:pStyle w:val="paragraph"/>
      </w:pPr>
      <w:r>
        <w:rPr>
          <w:b w:val="false"/>
        </w:rPr>
        <w:t>Los cables que conectan las celdas de media tensión con los transformadores de potencia se caracterizan como muestra la Tabla 38.</w:t>
      </w:r>
    </w:p>
    <w:p w14:paraId="008F3CBC" w14:textId="77777777" w:rsidR="006A380F" w:rsidRDefault="006A380F" w:rsidP="006A380F">
      <w:pPr>
        <w:pStyle w:val="paragraph"/>
      </w:pPr>
      <w:r>
        <w:rPr>
          <w:b w:val="false"/>
        </w:rPr>
        <w:t>El objetivo al calcular las características del cableado eléctrico es minimizar las longitudes y secciones del cable. Las secciones se seleccionan de acuerdo con las normas IEC 60502-2 e IEC 60364-5-52.</w:t>
      </w:r>
    </w:p>
    <w:p w14:paraId="5EFCADE5" w14:textId="0DB0605D" w:rsidR="00AA69FA" w:rsidRPr="0020782F" w:rsidRDefault="008172FF" w:rsidP="008172FF">
      <w:pPr>
        <w:pStyle w:val="paragraph"/>
      </w:pPr>
      <w:r w:rsidRPr="0020782F">
        <w:t>Para dimensionar la sección de los cables</w:t>
      </w:r>
      <w:r w:rsidR="00AA69FA" w:rsidRPr="0020782F">
        <w:t xml:space="preserve">, </w:t>
      </w:r>
      <w:r w:rsidRPr="0020782F">
        <w:t>los criterios de corriente máxima admisible, caída de tensión y de cortocircuito se han considerado.</w:t>
      </w:r>
    </w:p>
    <w:p w14:paraId="1686B368" w14:textId="06961A21" w:rsidR="00634D0C" w:rsidRPr="0020782F" w:rsidRDefault="00634D0C" w:rsidP="00634D0C">
      <w:pPr>
        <w:pStyle w:val="NameTableImg"/>
      </w:pPr>
      <w:r>
        <w:rPr>
          <w:b w:val="false"/>
        </w:rPr>
        <w:t>Tabla 38. Características de los cables</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552"/>
        <w:gridCol w:w="1559"/>
        <w:gridCol w:w="1276"/>
        <w:gridCol w:w="2408"/>
      </w:tblGrid>
      <w:tr w:rsidR="00E21EA1" w:rsidRPr="0020782F" w14:paraId="213E8D05" w14:textId="3BD66F7A" w:rsidTr="0020782F">
        <w:trPr>
          <w:trHeight w:val="504"/>
          <w:jc w:val="center"/>
        </w:trPr>
        <w:tc>
          <w:tcPr>
            <w:tcW w:w="2552" w:type="dxa"/>
            <w:shd w:val="clear" w:color="auto" w:fill="0097B7" w:themeFill="accent4"/>
            <w:vAlign w:val="center"/>
          </w:tcPr>
          <w:p w14:paraId="41D19B45" w14:textId="630736C8" w:rsidR="00E21EA1" w:rsidRPr="0020782F" w:rsidRDefault="008172FF" w:rsidP="00CC1DAF">
            <w:pPr>
              <w:spacing w:after="100"/>
              <w:jc w:val="center"/>
              <w:textAlignment w:val="center"/>
              <w:rPr>
                <w:b/>
                <w:color w:val="FFFFFF" w:themeColor="text1"/>
              </w:rPr>
            </w:pPr>
            <w:bookmarkStart w:id="15" w:name="_Hlk33006265"/>
            <w:r w:rsidRPr="0020782F">
              <w:rPr>
                <w:b/>
                <w:color w:val="FFFFFF" w:themeColor="text1"/>
              </w:rPr>
              <w:t>Sección</w:t>
            </w:r>
          </w:p>
        </w:tc>
        <w:tc>
          <w:tcPr>
            <w:tcW w:w="1559" w:type="dxa"/>
            <w:shd w:val="clear" w:color="auto" w:fill="0097B7" w:themeFill="accent4"/>
          </w:tcPr>
          <w:p w14:paraId="5B788871" w14:textId="342AFF36" w:rsidR="00E21EA1" w:rsidRPr="0020782F" w:rsidRDefault="008172FF" w:rsidP="00CC1DAF">
            <w:pPr>
              <w:spacing w:after="100"/>
              <w:jc w:val="center"/>
              <w:textAlignment w:val="center"/>
              <w:rPr>
                <w:b/>
                <w:color w:val="FFFFFF" w:themeColor="text1"/>
              </w:rPr>
            </w:pPr>
            <w:r w:rsidRPr="0020782F">
              <w:rPr>
                <w:b/>
                <w:color w:val="FFFFFF" w:themeColor="text1"/>
              </w:rPr>
              <w:t>Material conductor</w:t>
            </w:r>
          </w:p>
        </w:tc>
        <w:tc>
          <w:tcPr>
            <w:tcW w:w="1276" w:type="dxa"/>
            <w:shd w:val="clear" w:color="auto" w:fill="0097B7" w:themeFill="accent4"/>
          </w:tcPr>
          <w:p w14:paraId="09E1C762" w14:textId="16DF0909" w:rsidR="00E21EA1" w:rsidRPr="0020782F" w:rsidRDefault="008172FF" w:rsidP="00CC1DAF">
            <w:pPr>
              <w:spacing w:after="100"/>
              <w:jc w:val="center"/>
              <w:textAlignment w:val="center"/>
              <w:rPr>
                <w:b/>
                <w:color w:val="FFFFFF" w:themeColor="text1"/>
              </w:rPr>
            </w:pPr>
            <w:r w:rsidRPr="0020782F">
              <w:rPr>
                <w:b/>
                <w:color w:val="FFFFFF" w:themeColor="text1"/>
              </w:rPr>
              <w:t>Material aislante</w:t>
            </w:r>
          </w:p>
        </w:tc>
        <w:tc>
          <w:tcPr>
            <w:tcW w:w="2408" w:type="dxa"/>
            <w:shd w:val="clear" w:color="auto" w:fill="0097B7" w:themeFill="accent4"/>
          </w:tcPr>
          <w:p w14:paraId="2C7F62E1" w14:textId="378DFA66" w:rsidR="00E21EA1" w:rsidRPr="0020782F" w:rsidRDefault="008172FF" w:rsidP="00CC1DAF">
            <w:pPr>
              <w:spacing w:after="100"/>
              <w:jc w:val="center"/>
              <w:textAlignment w:val="center"/>
              <w:rPr>
                <w:b/>
                <w:color w:val="FFFFFF" w:themeColor="text1"/>
              </w:rPr>
            </w:pPr>
            <w:r w:rsidRPr="0020782F">
              <w:rPr>
                <w:b/>
                <w:color w:val="FFFFFF" w:themeColor="text1"/>
              </w:rPr>
              <w:t>Tipo de instalación</w:t>
            </w:r>
          </w:p>
        </w:tc>
      </w:tr>
      <w:tr w:rsidR="009D4777" w:rsidRPr="0020782F" w14:paraId="5DB5CE9D" w14:textId="77777777" w:rsidTr="0020782F">
        <w:trPr>
          <w:trHeight w:val="340"/>
          <w:jc w:val="center"/>
        </w:trPr>
        <w:tc>
          <w:tcPr>
            <w:tcW w:w="2552" w:type="dxa"/>
          </w:tcPr>
          <w:p w14:paraId="6E47198F" w14:textId="3B84D402" w:rsidR="00E21EA1" w:rsidRPr="0020782F" w:rsidRDefault="0020782F" w:rsidP="00CD2E14">
            <w:pPr>
              <w:spacing w:after="100"/>
              <w:jc w:val="center"/>
              <w:textAlignment w:val="center"/>
            </w:pPr>
            <w:r>
              <w:rPr>
                <w:b w:val="false"/>
              </w:rPr>
              <w:t>630 mm2</w:t>
            </w:r>
          </w:p>
        </w:tc>
        <w:tc>
          <w:tcPr>
            <w:tcW w:w="1559" w:type="dxa"/>
          </w:tcPr>
          <w:p w14:paraId="29AF6A7D" w14:textId="1D4BB07E" w:rsidR="00E21EA1" w:rsidRPr="0020782F" w:rsidRDefault="00E21EA1" w:rsidP="00E21EA1">
            <w:pPr>
              <w:spacing w:after="100"/>
              <w:jc w:val="center"/>
              <w:textAlignment w:val="center"/>
            </w:pPr>
            <w:r w:rsidRPr="0020782F">
              <w:t>Al</w:t>
            </w:r>
          </w:p>
        </w:tc>
        <w:tc>
          <w:tcPr>
            <w:tcW w:w="1276" w:type="dxa"/>
          </w:tcPr>
          <w:p w14:paraId="7AE0E1BD" w14:textId="3E6DFA17" w:rsidR="00E21EA1" w:rsidRPr="0020782F" w:rsidRDefault="00E21EA1" w:rsidP="00E21EA1">
            <w:pPr>
              <w:spacing w:after="100"/>
              <w:jc w:val="center"/>
              <w:textAlignment w:val="center"/>
            </w:pPr>
            <w:r w:rsidRPr="0020782F">
              <w:t>XLPE</w:t>
            </w:r>
          </w:p>
        </w:tc>
        <w:tc>
          <w:tcPr>
            <w:tcW w:w="2408" w:type="dxa"/>
            <w:shd w:val="clear" w:color="auto" w:fill="auto"/>
            <w:vAlign w:val="center"/>
          </w:tcPr>
          <w:p w14:paraId="77B4C251" w14:textId="611E35E1" w:rsidR="00E21EA1" w:rsidRPr="0020782F" w:rsidRDefault="0020782F" w:rsidP="00E21EA1">
            <w:pPr>
              <w:spacing w:after="100"/>
              <w:jc w:val="center"/>
              <w:textAlignment w:val="center"/>
            </w:pPr>
            <w:r>
              <w:t>Directamente enterrado</w:t>
            </w:r>
          </w:p>
        </w:tc>
      </w:tr>
      <w:bookmarkEnd w:id="15"/>
    </w:tbl>
    <w:p w14:paraId="3D68C184" w14:textId="5B1572C0" w:rsidR="00E12139" w:rsidRPr="007B7239" w:rsidRDefault="00E12139" w:rsidP="00634D0C">
      <w:pPr>
        <w:pStyle w:val="NameTableImg"/>
        <w:rPr>
          <w:lang w:val="en-US"/>
        </w:rPr>
      </w:pPr>
    </w:p>
    <w:sectPr w:rsidR="00E12139" w:rsidRPr="007B7239" w:rsidSect="00FF33E1">
      <w:headerReference w:type="default" r:id="rId9"/>
      <w:footerReference w:type="default" r:id="rId10"/>
      <w:headerReference w:type="first" r:id="rId25"/>
      <w:pgSz w:w="11906" w:h="16838"/>
      <w:pgMar w:top="1588" w:right="1304" w:bottom="1418" w:left="1304"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844A879" w14:textId="77777777" w:rsidR="00D6109C" w:rsidRDefault="00D6109C" w:rsidP="00B27F97">
      <w:pPr>
        <w:spacing w:line="240" w:lineRule="auto"/>
      </w:pPr>
      <w:r>
        <w:separator/>
      </w:r>
    </w:p>
  </w:endnote>
  <w:endnote w:type="continuationSeparator" w:id="0">
    <w:p w14:paraId="323196B7" w14:textId="77777777" w:rsidR="00D6109C" w:rsidRDefault="00D6109C" w:rsidP="00B27F9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Ubuntu">
    <w:altName w:val="Calibri"/>
    <w:charset w:val="00"/>
    <w:family w:val="swiss"/>
    <w:pitch w:val="variable"/>
    <w:sig w:usb0="E00002FF" w:usb1="5000205B" w:usb2="00000000" w:usb3="00000000" w:csb0="000000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38571901"/>
      <w:docPartObj>
        <w:docPartGallery w:val="Page Numbers (Bottom of Page)"/>
        <w:docPartUnique/>
      </w:docPartObj>
    </w:sdtPr>
    <w:sdtEndPr>
      <w:rPr>
        <w:noProof/>
      </w:rPr>
    </w:sdtEndPr>
    <w:sdtContent>
      <w:p w14:paraId="3DC7D59B" w14:textId="37CE1E70" w:rsidR="00391B11" w:rsidRDefault="00391B11" w:rsidP="006333B2">
        <w:pPr>
          <w:pStyle w:val="Footer"/>
          <w:spacing w:line="254" w:lineRule="auto"/>
          <w:jc w:val="right"/>
        </w:pPr>
        <w:r>
          <w:fldChar w:fldCharType="begin"/>
        </w:r>
        <w:r>
          <w:instrText xml:space="preserve"> PAGE   \* MERGEFORMAT </w:instrText>
        </w:r>
        <w:r>
          <w:fldChar w:fldCharType="separate"/>
        </w:r>
        <w:r>
          <w:rPr>
            <w:noProof/>
          </w:rPr>
          <w:t>17</w:t>
        </w:r>
        <w:r>
          <w:rPr>
            <w:noProof/>
          </w:rPr>
          <w:fldChar w:fldCharType="end"/>
        </w:r>
      </w:p>
    </w:sdtContent>
  </w:sdt>
  <w:p w14:paraId="77B41CB5" w14:textId="6C02AD86" w:rsidR="00391B11" w:rsidRDefault="00391B11" w:rsidP="006333B2">
    <w:pPr>
      <w:pStyle w:val="Footer"/>
      <w:spacing w:line="254" w:lineRule="auto"/>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82A1E2A" w14:textId="77777777" w:rsidR="00D6109C" w:rsidRDefault="00D6109C" w:rsidP="00B27F97">
      <w:pPr>
        <w:spacing w:line="240" w:lineRule="auto"/>
      </w:pPr>
      <w:r>
        <w:separator/>
      </w:r>
    </w:p>
  </w:footnote>
  <w:footnote w:type="continuationSeparator" w:id="0">
    <w:p w14:paraId="0C784739" w14:textId="77777777" w:rsidR="00D6109C" w:rsidRDefault="00D6109C" w:rsidP="00B27F97">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CF792A" w14:textId="77777777" w:rsidR="00391B11" w:rsidRDefault="00391B11" w:rsidP="006333B2">
    <w:pPr>
      <w:pStyle w:val="Header"/>
      <w:spacing w:line="254" w:lineRule="auto"/>
    </w:pPr>
  </w:p>
  <w:p>
    <w:pPr>
      <w:jc w:val="right"/>
    </w:pPr>
    <w:r>
      <w:rPr>
        <w:i w:val="true"/>
        <w:color w:val="D9D9D9"/>
      </w:rPr>
      <w:t>Demo pvDesign</w:t>
    </w:r>
  </w:p>
</w:hdr>
</file>

<file path=word/header2.xml><?xml version="1.0" encoding="utf-8"?>
<w:hdr xmlns:w="http://schemas.openxmlformats.org/wordprocessingml/2006/main">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124E8D20"/>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0F73BC5"/>
    <w:multiLevelType w:val="hybridMultilevel"/>
    <w:tmpl w:val="466E3C7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15:restartNumberingAfterBreak="0">
    <w:nsid w:val="022505DD"/>
    <w:multiLevelType w:val="multilevel"/>
    <w:tmpl w:val="018E0BE2"/>
    <w:lvl w:ilvl="0">
      <w:start w:val="6"/>
      <w:numFmt w:val="decimal"/>
      <w:lvlText w:val="%1"/>
      <w:lvlJc w:val="left"/>
      <w:pPr>
        <w:ind w:left="465" w:hanging="465"/>
      </w:pPr>
      <w:rPr>
        <w:rFonts w:hint="default"/>
      </w:rPr>
    </w:lvl>
    <w:lvl w:ilvl="1">
      <w:start w:val="1"/>
      <w:numFmt w:val="decimal"/>
      <w:lvlText w:val="%1.%2"/>
      <w:lvlJc w:val="left"/>
      <w:pPr>
        <w:ind w:left="465" w:hanging="46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08F6656A"/>
    <w:multiLevelType w:val="hybridMultilevel"/>
    <w:tmpl w:val="A052DD7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 w15:restartNumberingAfterBreak="0">
    <w:nsid w:val="09FC42FD"/>
    <w:multiLevelType w:val="hybridMultilevel"/>
    <w:tmpl w:val="65ACF4F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15C14ED1"/>
    <w:multiLevelType w:val="hybridMultilevel"/>
    <w:tmpl w:val="75466A14"/>
    <w:lvl w:ilvl="0" w:tplc="05A6F15E">
      <w:start w:val="1"/>
      <w:numFmt w:val="bullet"/>
      <w:pStyle w:val="BulletsDoc"/>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15:restartNumberingAfterBreak="0">
    <w:nsid w:val="1EDB78B9"/>
    <w:multiLevelType w:val="hybridMultilevel"/>
    <w:tmpl w:val="512C7D3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15:restartNumberingAfterBreak="0">
    <w:nsid w:val="29EF014B"/>
    <w:multiLevelType w:val="hybridMultilevel"/>
    <w:tmpl w:val="A17A5E7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15:restartNumberingAfterBreak="0">
    <w:nsid w:val="2EF40CED"/>
    <w:multiLevelType w:val="hybridMultilevel"/>
    <w:tmpl w:val="170EF1E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43CF1150"/>
    <w:multiLevelType w:val="hybridMultilevel"/>
    <w:tmpl w:val="A678F3A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15:restartNumberingAfterBreak="0">
    <w:nsid w:val="4493781B"/>
    <w:multiLevelType w:val="multilevel"/>
    <w:tmpl w:val="F45C32EC"/>
    <w:lvl w:ilvl="0">
      <w:start w:val="6"/>
      <w:numFmt w:val="decimal"/>
      <w:lvlText w:val="%1"/>
      <w:lvlJc w:val="left"/>
      <w:pPr>
        <w:ind w:left="360" w:hanging="360"/>
      </w:pPr>
      <w:rPr>
        <w:rFonts w:hint="default"/>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50075C86"/>
    <w:multiLevelType w:val="hybridMultilevel"/>
    <w:tmpl w:val="A98864F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2" w15:restartNumberingAfterBreak="0">
    <w:nsid w:val="5712136B"/>
    <w:multiLevelType w:val="hybridMultilevel"/>
    <w:tmpl w:val="24FC441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3" w15:restartNumberingAfterBreak="0">
    <w:nsid w:val="6B6C6B59"/>
    <w:multiLevelType w:val="hybridMultilevel"/>
    <w:tmpl w:val="F91897B2"/>
    <w:lvl w:ilvl="0" w:tplc="0C0A0001">
      <w:start w:val="1"/>
      <w:numFmt w:val="bullet"/>
      <w:lvlText w:val=""/>
      <w:lvlJc w:val="left"/>
      <w:pPr>
        <w:ind w:left="3600" w:hanging="360"/>
      </w:pPr>
      <w:rPr>
        <w:rFonts w:ascii="Symbol" w:hAnsi="Symbol" w:hint="default"/>
      </w:rPr>
    </w:lvl>
    <w:lvl w:ilvl="1" w:tplc="0C0A0003" w:tentative="1">
      <w:start w:val="1"/>
      <w:numFmt w:val="bullet"/>
      <w:lvlText w:val="o"/>
      <w:lvlJc w:val="left"/>
      <w:pPr>
        <w:ind w:left="4320" w:hanging="360"/>
      </w:pPr>
      <w:rPr>
        <w:rFonts w:ascii="Courier New" w:hAnsi="Courier New" w:cs="Courier New" w:hint="default"/>
      </w:rPr>
    </w:lvl>
    <w:lvl w:ilvl="2" w:tplc="0C0A0005" w:tentative="1">
      <w:start w:val="1"/>
      <w:numFmt w:val="bullet"/>
      <w:lvlText w:val=""/>
      <w:lvlJc w:val="left"/>
      <w:pPr>
        <w:ind w:left="5040" w:hanging="360"/>
      </w:pPr>
      <w:rPr>
        <w:rFonts w:ascii="Wingdings" w:hAnsi="Wingdings" w:hint="default"/>
      </w:rPr>
    </w:lvl>
    <w:lvl w:ilvl="3" w:tplc="0C0A0001" w:tentative="1">
      <w:start w:val="1"/>
      <w:numFmt w:val="bullet"/>
      <w:lvlText w:val=""/>
      <w:lvlJc w:val="left"/>
      <w:pPr>
        <w:ind w:left="5760" w:hanging="360"/>
      </w:pPr>
      <w:rPr>
        <w:rFonts w:ascii="Symbol" w:hAnsi="Symbol" w:hint="default"/>
      </w:rPr>
    </w:lvl>
    <w:lvl w:ilvl="4" w:tplc="0C0A0003" w:tentative="1">
      <w:start w:val="1"/>
      <w:numFmt w:val="bullet"/>
      <w:lvlText w:val="o"/>
      <w:lvlJc w:val="left"/>
      <w:pPr>
        <w:ind w:left="6480" w:hanging="360"/>
      </w:pPr>
      <w:rPr>
        <w:rFonts w:ascii="Courier New" w:hAnsi="Courier New" w:cs="Courier New" w:hint="default"/>
      </w:rPr>
    </w:lvl>
    <w:lvl w:ilvl="5" w:tplc="0C0A0005" w:tentative="1">
      <w:start w:val="1"/>
      <w:numFmt w:val="bullet"/>
      <w:lvlText w:val=""/>
      <w:lvlJc w:val="left"/>
      <w:pPr>
        <w:ind w:left="7200" w:hanging="360"/>
      </w:pPr>
      <w:rPr>
        <w:rFonts w:ascii="Wingdings" w:hAnsi="Wingdings" w:hint="default"/>
      </w:rPr>
    </w:lvl>
    <w:lvl w:ilvl="6" w:tplc="0C0A0001" w:tentative="1">
      <w:start w:val="1"/>
      <w:numFmt w:val="bullet"/>
      <w:lvlText w:val=""/>
      <w:lvlJc w:val="left"/>
      <w:pPr>
        <w:ind w:left="7920" w:hanging="360"/>
      </w:pPr>
      <w:rPr>
        <w:rFonts w:ascii="Symbol" w:hAnsi="Symbol" w:hint="default"/>
      </w:rPr>
    </w:lvl>
    <w:lvl w:ilvl="7" w:tplc="0C0A0003" w:tentative="1">
      <w:start w:val="1"/>
      <w:numFmt w:val="bullet"/>
      <w:lvlText w:val="o"/>
      <w:lvlJc w:val="left"/>
      <w:pPr>
        <w:ind w:left="8640" w:hanging="360"/>
      </w:pPr>
      <w:rPr>
        <w:rFonts w:ascii="Courier New" w:hAnsi="Courier New" w:cs="Courier New" w:hint="default"/>
      </w:rPr>
    </w:lvl>
    <w:lvl w:ilvl="8" w:tplc="0C0A0005" w:tentative="1">
      <w:start w:val="1"/>
      <w:numFmt w:val="bullet"/>
      <w:lvlText w:val=""/>
      <w:lvlJc w:val="left"/>
      <w:pPr>
        <w:ind w:left="9360" w:hanging="360"/>
      </w:pPr>
      <w:rPr>
        <w:rFonts w:ascii="Wingdings" w:hAnsi="Wingdings" w:hint="default"/>
      </w:rPr>
    </w:lvl>
  </w:abstractNum>
  <w:abstractNum w:abstractNumId="14" w15:restartNumberingAfterBreak="0">
    <w:nsid w:val="7BE12C27"/>
    <w:multiLevelType w:val="multilevel"/>
    <w:tmpl w:val="09DCBD36"/>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7E3E5703"/>
    <w:multiLevelType w:val="hybridMultilevel"/>
    <w:tmpl w:val="AC46A18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6" w15:restartNumberingAfterBreak="0">
    <w:nsid w:val="7F844420"/>
    <w:multiLevelType w:val="hybridMultilevel"/>
    <w:tmpl w:val="340610AE"/>
    <w:lvl w:ilvl="0" w:tplc="37A8A652">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num w:numId="1" w16cid:durableId="815073586">
    <w:abstractNumId w:val="16"/>
  </w:num>
  <w:num w:numId="2" w16cid:durableId="363869716">
    <w:abstractNumId w:val="1"/>
  </w:num>
  <w:num w:numId="3" w16cid:durableId="682168657">
    <w:abstractNumId w:val="2"/>
  </w:num>
  <w:num w:numId="4" w16cid:durableId="365645562">
    <w:abstractNumId w:val="14"/>
  </w:num>
  <w:num w:numId="5" w16cid:durableId="1344477950">
    <w:abstractNumId w:val="10"/>
  </w:num>
  <w:num w:numId="6" w16cid:durableId="342514859">
    <w:abstractNumId w:val="16"/>
  </w:num>
  <w:num w:numId="7" w16cid:durableId="79638577">
    <w:abstractNumId w:val="13"/>
  </w:num>
  <w:num w:numId="8" w16cid:durableId="1173030826">
    <w:abstractNumId w:val="0"/>
  </w:num>
  <w:num w:numId="9" w16cid:durableId="1048145717">
    <w:abstractNumId w:val="5"/>
  </w:num>
  <w:num w:numId="10" w16cid:durableId="36007666">
    <w:abstractNumId w:val="7"/>
  </w:num>
  <w:num w:numId="11" w16cid:durableId="936980288">
    <w:abstractNumId w:val="12"/>
  </w:num>
  <w:num w:numId="12" w16cid:durableId="632717001">
    <w:abstractNumId w:val="15"/>
  </w:num>
  <w:num w:numId="13" w16cid:durableId="246888857">
    <w:abstractNumId w:val="8"/>
  </w:num>
  <w:num w:numId="14" w16cid:durableId="522206915">
    <w:abstractNumId w:val="9"/>
  </w:num>
  <w:num w:numId="15" w16cid:durableId="263459690">
    <w:abstractNumId w:val="4"/>
  </w:num>
  <w:num w:numId="16" w16cid:durableId="544683467">
    <w:abstractNumId w:val="3"/>
  </w:num>
  <w:num w:numId="17" w16cid:durableId="1003624681">
    <w:abstractNumId w:val="11"/>
  </w:num>
  <w:num w:numId="18" w16cid:durableId="1332564873">
    <w:abstractNumId w:val="5"/>
  </w:num>
  <w:num w:numId="19" w16cid:durableId="3685353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defaultTabStop w:val="709"/>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21839"/>
    <w:rsid w:val="00001039"/>
    <w:rsid w:val="0000181B"/>
    <w:rsid w:val="00001FA5"/>
    <w:rsid w:val="0000357D"/>
    <w:rsid w:val="000046B6"/>
    <w:rsid w:val="000057B0"/>
    <w:rsid w:val="0000773B"/>
    <w:rsid w:val="0001314C"/>
    <w:rsid w:val="000158F7"/>
    <w:rsid w:val="00016378"/>
    <w:rsid w:val="000163C7"/>
    <w:rsid w:val="0001641D"/>
    <w:rsid w:val="00020CF8"/>
    <w:rsid w:val="000213B0"/>
    <w:rsid w:val="00021839"/>
    <w:rsid w:val="00021BC1"/>
    <w:rsid w:val="00021F51"/>
    <w:rsid w:val="00022054"/>
    <w:rsid w:val="00023365"/>
    <w:rsid w:val="00023AD4"/>
    <w:rsid w:val="0002490B"/>
    <w:rsid w:val="000257E8"/>
    <w:rsid w:val="00030CD8"/>
    <w:rsid w:val="00031865"/>
    <w:rsid w:val="00032C24"/>
    <w:rsid w:val="000333D9"/>
    <w:rsid w:val="000334F3"/>
    <w:rsid w:val="00033519"/>
    <w:rsid w:val="00034329"/>
    <w:rsid w:val="00035212"/>
    <w:rsid w:val="00035F5C"/>
    <w:rsid w:val="000368F8"/>
    <w:rsid w:val="000371BE"/>
    <w:rsid w:val="0003760A"/>
    <w:rsid w:val="00040994"/>
    <w:rsid w:val="000416EA"/>
    <w:rsid w:val="00042185"/>
    <w:rsid w:val="000433DB"/>
    <w:rsid w:val="0004709B"/>
    <w:rsid w:val="0005134A"/>
    <w:rsid w:val="000528EC"/>
    <w:rsid w:val="00053B09"/>
    <w:rsid w:val="00053EC3"/>
    <w:rsid w:val="00055DF8"/>
    <w:rsid w:val="00057676"/>
    <w:rsid w:val="000576A2"/>
    <w:rsid w:val="00060170"/>
    <w:rsid w:val="0006083A"/>
    <w:rsid w:val="00061173"/>
    <w:rsid w:val="00061212"/>
    <w:rsid w:val="000621F6"/>
    <w:rsid w:val="00063F77"/>
    <w:rsid w:val="000642EF"/>
    <w:rsid w:val="00070E27"/>
    <w:rsid w:val="000713C2"/>
    <w:rsid w:val="00071C70"/>
    <w:rsid w:val="00072345"/>
    <w:rsid w:val="000738B6"/>
    <w:rsid w:val="00074046"/>
    <w:rsid w:val="000745C1"/>
    <w:rsid w:val="00075825"/>
    <w:rsid w:val="00075A76"/>
    <w:rsid w:val="000770C4"/>
    <w:rsid w:val="0007727B"/>
    <w:rsid w:val="0008036F"/>
    <w:rsid w:val="000803C0"/>
    <w:rsid w:val="0008042E"/>
    <w:rsid w:val="00081444"/>
    <w:rsid w:val="00082458"/>
    <w:rsid w:val="000824DD"/>
    <w:rsid w:val="000866DB"/>
    <w:rsid w:val="000901E3"/>
    <w:rsid w:val="00090287"/>
    <w:rsid w:val="000906AE"/>
    <w:rsid w:val="00090F22"/>
    <w:rsid w:val="00091BEF"/>
    <w:rsid w:val="00091FBB"/>
    <w:rsid w:val="00092634"/>
    <w:rsid w:val="0009487D"/>
    <w:rsid w:val="000A0826"/>
    <w:rsid w:val="000A09BE"/>
    <w:rsid w:val="000A5804"/>
    <w:rsid w:val="000A6318"/>
    <w:rsid w:val="000A68BA"/>
    <w:rsid w:val="000A7064"/>
    <w:rsid w:val="000A763D"/>
    <w:rsid w:val="000B0B84"/>
    <w:rsid w:val="000B1870"/>
    <w:rsid w:val="000B47C7"/>
    <w:rsid w:val="000B5220"/>
    <w:rsid w:val="000B5B9B"/>
    <w:rsid w:val="000B6BC5"/>
    <w:rsid w:val="000C160D"/>
    <w:rsid w:val="000C48AF"/>
    <w:rsid w:val="000C56FF"/>
    <w:rsid w:val="000C5849"/>
    <w:rsid w:val="000C6058"/>
    <w:rsid w:val="000C66C1"/>
    <w:rsid w:val="000C6EA1"/>
    <w:rsid w:val="000C7697"/>
    <w:rsid w:val="000D0FD9"/>
    <w:rsid w:val="000D199B"/>
    <w:rsid w:val="000D1BC3"/>
    <w:rsid w:val="000D1E09"/>
    <w:rsid w:val="000D26D9"/>
    <w:rsid w:val="000D3868"/>
    <w:rsid w:val="000D5FFB"/>
    <w:rsid w:val="000D66D8"/>
    <w:rsid w:val="000E02DF"/>
    <w:rsid w:val="000E31DB"/>
    <w:rsid w:val="000E3B5A"/>
    <w:rsid w:val="000E4C75"/>
    <w:rsid w:val="000E5B21"/>
    <w:rsid w:val="000E71DF"/>
    <w:rsid w:val="000F0CCB"/>
    <w:rsid w:val="000F0DA0"/>
    <w:rsid w:val="000F18AA"/>
    <w:rsid w:val="000F201A"/>
    <w:rsid w:val="000F2804"/>
    <w:rsid w:val="000F44A8"/>
    <w:rsid w:val="000F528C"/>
    <w:rsid w:val="000F68F5"/>
    <w:rsid w:val="000F76F4"/>
    <w:rsid w:val="00101CA6"/>
    <w:rsid w:val="0010206D"/>
    <w:rsid w:val="0010270D"/>
    <w:rsid w:val="00102D5E"/>
    <w:rsid w:val="00102E09"/>
    <w:rsid w:val="00103014"/>
    <w:rsid w:val="001035A5"/>
    <w:rsid w:val="00103CA0"/>
    <w:rsid w:val="00105986"/>
    <w:rsid w:val="0010677D"/>
    <w:rsid w:val="0010682B"/>
    <w:rsid w:val="001068FC"/>
    <w:rsid w:val="00106BD3"/>
    <w:rsid w:val="00110BCB"/>
    <w:rsid w:val="001117DE"/>
    <w:rsid w:val="00111E74"/>
    <w:rsid w:val="001128A3"/>
    <w:rsid w:val="00113488"/>
    <w:rsid w:val="001158E2"/>
    <w:rsid w:val="00115C07"/>
    <w:rsid w:val="00116E9D"/>
    <w:rsid w:val="00120630"/>
    <w:rsid w:val="00120D1C"/>
    <w:rsid w:val="0012166E"/>
    <w:rsid w:val="00122E23"/>
    <w:rsid w:val="00123096"/>
    <w:rsid w:val="0012332A"/>
    <w:rsid w:val="00123520"/>
    <w:rsid w:val="00123AD0"/>
    <w:rsid w:val="00124B3D"/>
    <w:rsid w:val="0012564C"/>
    <w:rsid w:val="00125EF7"/>
    <w:rsid w:val="00125F09"/>
    <w:rsid w:val="00126A5A"/>
    <w:rsid w:val="00126BBA"/>
    <w:rsid w:val="001272D4"/>
    <w:rsid w:val="00130F8B"/>
    <w:rsid w:val="00131CDD"/>
    <w:rsid w:val="00136AA3"/>
    <w:rsid w:val="00136CFB"/>
    <w:rsid w:val="00137437"/>
    <w:rsid w:val="00137A89"/>
    <w:rsid w:val="001400F3"/>
    <w:rsid w:val="001420A8"/>
    <w:rsid w:val="00143C67"/>
    <w:rsid w:val="0014570F"/>
    <w:rsid w:val="001458EC"/>
    <w:rsid w:val="00146E20"/>
    <w:rsid w:val="001478E4"/>
    <w:rsid w:val="00150B64"/>
    <w:rsid w:val="001532CA"/>
    <w:rsid w:val="001559F2"/>
    <w:rsid w:val="001566E1"/>
    <w:rsid w:val="00157E6D"/>
    <w:rsid w:val="00160658"/>
    <w:rsid w:val="001626BB"/>
    <w:rsid w:val="001631C6"/>
    <w:rsid w:val="001640B9"/>
    <w:rsid w:val="00164303"/>
    <w:rsid w:val="00164547"/>
    <w:rsid w:val="001655EE"/>
    <w:rsid w:val="00166206"/>
    <w:rsid w:val="001707AB"/>
    <w:rsid w:val="00170841"/>
    <w:rsid w:val="0017110A"/>
    <w:rsid w:val="00171E31"/>
    <w:rsid w:val="001720BC"/>
    <w:rsid w:val="00172937"/>
    <w:rsid w:val="0017671B"/>
    <w:rsid w:val="0018044D"/>
    <w:rsid w:val="001804F6"/>
    <w:rsid w:val="001806AB"/>
    <w:rsid w:val="00182666"/>
    <w:rsid w:val="0018669B"/>
    <w:rsid w:val="00186881"/>
    <w:rsid w:val="00190F42"/>
    <w:rsid w:val="00191448"/>
    <w:rsid w:val="001917CD"/>
    <w:rsid w:val="001938CD"/>
    <w:rsid w:val="001964F5"/>
    <w:rsid w:val="0019728E"/>
    <w:rsid w:val="00197380"/>
    <w:rsid w:val="00197D44"/>
    <w:rsid w:val="001A179E"/>
    <w:rsid w:val="001A213D"/>
    <w:rsid w:val="001A222E"/>
    <w:rsid w:val="001A2761"/>
    <w:rsid w:val="001A4DE4"/>
    <w:rsid w:val="001A5E68"/>
    <w:rsid w:val="001A6F07"/>
    <w:rsid w:val="001A7D1A"/>
    <w:rsid w:val="001B2077"/>
    <w:rsid w:val="001B5628"/>
    <w:rsid w:val="001C1B60"/>
    <w:rsid w:val="001C2054"/>
    <w:rsid w:val="001C269D"/>
    <w:rsid w:val="001C64F8"/>
    <w:rsid w:val="001C7F32"/>
    <w:rsid w:val="001D020D"/>
    <w:rsid w:val="001D2A8D"/>
    <w:rsid w:val="001D30FE"/>
    <w:rsid w:val="001D38B8"/>
    <w:rsid w:val="001D44D9"/>
    <w:rsid w:val="001D4919"/>
    <w:rsid w:val="001D6A8B"/>
    <w:rsid w:val="001E0697"/>
    <w:rsid w:val="001E0D1C"/>
    <w:rsid w:val="001E1E4D"/>
    <w:rsid w:val="001E3317"/>
    <w:rsid w:val="001E428A"/>
    <w:rsid w:val="001E5CE2"/>
    <w:rsid w:val="001E68CD"/>
    <w:rsid w:val="001F03C7"/>
    <w:rsid w:val="001F0A65"/>
    <w:rsid w:val="001F2AB8"/>
    <w:rsid w:val="001F2CE2"/>
    <w:rsid w:val="001F38A7"/>
    <w:rsid w:val="001F542C"/>
    <w:rsid w:val="001F5E86"/>
    <w:rsid w:val="002011A1"/>
    <w:rsid w:val="002020CE"/>
    <w:rsid w:val="00203010"/>
    <w:rsid w:val="00204771"/>
    <w:rsid w:val="002054CD"/>
    <w:rsid w:val="00206B8B"/>
    <w:rsid w:val="00206CE9"/>
    <w:rsid w:val="0020782F"/>
    <w:rsid w:val="00211BEB"/>
    <w:rsid w:val="00212638"/>
    <w:rsid w:val="00212B85"/>
    <w:rsid w:val="0021307A"/>
    <w:rsid w:val="00215501"/>
    <w:rsid w:val="002200B3"/>
    <w:rsid w:val="0022185B"/>
    <w:rsid w:val="00222437"/>
    <w:rsid w:val="00225D6B"/>
    <w:rsid w:val="00226D81"/>
    <w:rsid w:val="00227586"/>
    <w:rsid w:val="00230C6B"/>
    <w:rsid w:val="00232966"/>
    <w:rsid w:val="00232BCE"/>
    <w:rsid w:val="00232D6C"/>
    <w:rsid w:val="00235E02"/>
    <w:rsid w:val="00235F22"/>
    <w:rsid w:val="00236AF1"/>
    <w:rsid w:val="002370C6"/>
    <w:rsid w:val="002416F3"/>
    <w:rsid w:val="00241AD9"/>
    <w:rsid w:val="002446A1"/>
    <w:rsid w:val="002446AC"/>
    <w:rsid w:val="002513A2"/>
    <w:rsid w:val="00252B77"/>
    <w:rsid w:val="00253FFF"/>
    <w:rsid w:val="00254246"/>
    <w:rsid w:val="002561FB"/>
    <w:rsid w:val="00256F34"/>
    <w:rsid w:val="00261C31"/>
    <w:rsid w:val="002621C2"/>
    <w:rsid w:val="00262202"/>
    <w:rsid w:val="00265DDA"/>
    <w:rsid w:val="00266312"/>
    <w:rsid w:val="00266C07"/>
    <w:rsid w:val="0027118A"/>
    <w:rsid w:val="00271C1C"/>
    <w:rsid w:val="00272917"/>
    <w:rsid w:val="00276A53"/>
    <w:rsid w:val="00277288"/>
    <w:rsid w:val="00277A72"/>
    <w:rsid w:val="00280AE3"/>
    <w:rsid w:val="00281C97"/>
    <w:rsid w:val="002864B0"/>
    <w:rsid w:val="002869AC"/>
    <w:rsid w:val="002905D2"/>
    <w:rsid w:val="00291E4C"/>
    <w:rsid w:val="0029238C"/>
    <w:rsid w:val="00292A71"/>
    <w:rsid w:val="00294ECC"/>
    <w:rsid w:val="00295DB8"/>
    <w:rsid w:val="002A0DA7"/>
    <w:rsid w:val="002A2001"/>
    <w:rsid w:val="002A2952"/>
    <w:rsid w:val="002A3635"/>
    <w:rsid w:val="002A405A"/>
    <w:rsid w:val="002A4093"/>
    <w:rsid w:val="002B030E"/>
    <w:rsid w:val="002B18BE"/>
    <w:rsid w:val="002B18E4"/>
    <w:rsid w:val="002B2F97"/>
    <w:rsid w:val="002B570A"/>
    <w:rsid w:val="002B69A0"/>
    <w:rsid w:val="002C07D2"/>
    <w:rsid w:val="002C0B4C"/>
    <w:rsid w:val="002C1315"/>
    <w:rsid w:val="002C3EE9"/>
    <w:rsid w:val="002D413E"/>
    <w:rsid w:val="002D6EAD"/>
    <w:rsid w:val="002E200C"/>
    <w:rsid w:val="002E3872"/>
    <w:rsid w:val="002E46CA"/>
    <w:rsid w:val="002E4D8D"/>
    <w:rsid w:val="002E73D5"/>
    <w:rsid w:val="002F01B7"/>
    <w:rsid w:val="002F10DE"/>
    <w:rsid w:val="002F2BA8"/>
    <w:rsid w:val="002F4EB2"/>
    <w:rsid w:val="002F4F8C"/>
    <w:rsid w:val="002F7127"/>
    <w:rsid w:val="003002AC"/>
    <w:rsid w:val="00300FCE"/>
    <w:rsid w:val="00303452"/>
    <w:rsid w:val="00303DAA"/>
    <w:rsid w:val="003044D0"/>
    <w:rsid w:val="0030681B"/>
    <w:rsid w:val="00306868"/>
    <w:rsid w:val="00307074"/>
    <w:rsid w:val="003120F4"/>
    <w:rsid w:val="00312604"/>
    <w:rsid w:val="0031270C"/>
    <w:rsid w:val="00312D9F"/>
    <w:rsid w:val="00316384"/>
    <w:rsid w:val="00316860"/>
    <w:rsid w:val="00320B37"/>
    <w:rsid w:val="00323070"/>
    <w:rsid w:val="0032406C"/>
    <w:rsid w:val="003247FD"/>
    <w:rsid w:val="00324B18"/>
    <w:rsid w:val="00327071"/>
    <w:rsid w:val="0032734D"/>
    <w:rsid w:val="003320BB"/>
    <w:rsid w:val="00333AB0"/>
    <w:rsid w:val="00333F5A"/>
    <w:rsid w:val="00335785"/>
    <w:rsid w:val="00335CB4"/>
    <w:rsid w:val="00337418"/>
    <w:rsid w:val="00341E4F"/>
    <w:rsid w:val="00342460"/>
    <w:rsid w:val="003475B1"/>
    <w:rsid w:val="00347B25"/>
    <w:rsid w:val="0035118F"/>
    <w:rsid w:val="00352ED9"/>
    <w:rsid w:val="003535DC"/>
    <w:rsid w:val="00355276"/>
    <w:rsid w:val="00357554"/>
    <w:rsid w:val="00362E81"/>
    <w:rsid w:val="003651E8"/>
    <w:rsid w:val="00367260"/>
    <w:rsid w:val="003676E9"/>
    <w:rsid w:val="00371547"/>
    <w:rsid w:val="003733B9"/>
    <w:rsid w:val="00374624"/>
    <w:rsid w:val="00376052"/>
    <w:rsid w:val="003876AD"/>
    <w:rsid w:val="00391B11"/>
    <w:rsid w:val="00392569"/>
    <w:rsid w:val="00392D11"/>
    <w:rsid w:val="00393DB3"/>
    <w:rsid w:val="003A007E"/>
    <w:rsid w:val="003A2438"/>
    <w:rsid w:val="003A2CDA"/>
    <w:rsid w:val="003A5334"/>
    <w:rsid w:val="003A655D"/>
    <w:rsid w:val="003A77FD"/>
    <w:rsid w:val="003B0BC3"/>
    <w:rsid w:val="003B19CA"/>
    <w:rsid w:val="003B2EAF"/>
    <w:rsid w:val="003B358D"/>
    <w:rsid w:val="003B604A"/>
    <w:rsid w:val="003B7750"/>
    <w:rsid w:val="003B78AE"/>
    <w:rsid w:val="003C1F71"/>
    <w:rsid w:val="003C39C9"/>
    <w:rsid w:val="003C53E6"/>
    <w:rsid w:val="003C5B7A"/>
    <w:rsid w:val="003C6463"/>
    <w:rsid w:val="003C71FF"/>
    <w:rsid w:val="003C7C93"/>
    <w:rsid w:val="003D1282"/>
    <w:rsid w:val="003D444D"/>
    <w:rsid w:val="003D4ACF"/>
    <w:rsid w:val="003D5E27"/>
    <w:rsid w:val="003D7A49"/>
    <w:rsid w:val="003E127E"/>
    <w:rsid w:val="003E21FD"/>
    <w:rsid w:val="003E2399"/>
    <w:rsid w:val="003E332E"/>
    <w:rsid w:val="003E4012"/>
    <w:rsid w:val="003E581B"/>
    <w:rsid w:val="003F028B"/>
    <w:rsid w:val="003F1889"/>
    <w:rsid w:val="003F3AEB"/>
    <w:rsid w:val="003F43E2"/>
    <w:rsid w:val="003F59F7"/>
    <w:rsid w:val="003F6561"/>
    <w:rsid w:val="00400C80"/>
    <w:rsid w:val="00401DC0"/>
    <w:rsid w:val="004032CD"/>
    <w:rsid w:val="00405077"/>
    <w:rsid w:val="00405EB1"/>
    <w:rsid w:val="00406FA7"/>
    <w:rsid w:val="0040737E"/>
    <w:rsid w:val="004079E7"/>
    <w:rsid w:val="0041023D"/>
    <w:rsid w:val="004117FF"/>
    <w:rsid w:val="00412608"/>
    <w:rsid w:val="004142CB"/>
    <w:rsid w:val="0041502F"/>
    <w:rsid w:val="004165CD"/>
    <w:rsid w:val="0041708D"/>
    <w:rsid w:val="00417D4E"/>
    <w:rsid w:val="00417F62"/>
    <w:rsid w:val="00422C79"/>
    <w:rsid w:val="00425596"/>
    <w:rsid w:val="00431EBA"/>
    <w:rsid w:val="0043216C"/>
    <w:rsid w:val="00434F7A"/>
    <w:rsid w:val="00435CB6"/>
    <w:rsid w:val="00437C84"/>
    <w:rsid w:val="00440AC3"/>
    <w:rsid w:val="00440CC6"/>
    <w:rsid w:val="004418D4"/>
    <w:rsid w:val="004424C9"/>
    <w:rsid w:val="00442D77"/>
    <w:rsid w:val="004462E4"/>
    <w:rsid w:val="00447708"/>
    <w:rsid w:val="00447DF6"/>
    <w:rsid w:val="00451D81"/>
    <w:rsid w:val="00452505"/>
    <w:rsid w:val="004528B6"/>
    <w:rsid w:val="00452BAF"/>
    <w:rsid w:val="00453C75"/>
    <w:rsid w:val="004571C8"/>
    <w:rsid w:val="00460FA8"/>
    <w:rsid w:val="00464098"/>
    <w:rsid w:val="004649D7"/>
    <w:rsid w:val="00465799"/>
    <w:rsid w:val="00465B50"/>
    <w:rsid w:val="00467261"/>
    <w:rsid w:val="00467F9E"/>
    <w:rsid w:val="00470438"/>
    <w:rsid w:val="00471DE8"/>
    <w:rsid w:val="0047202C"/>
    <w:rsid w:val="00472BF0"/>
    <w:rsid w:val="00474117"/>
    <w:rsid w:val="004744F2"/>
    <w:rsid w:val="00474DD6"/>
    <w:rsid w:val="00475517"/>
    <w:rsid w:val="00481362"/>
    <w:rsid w:val="0048327D"/>
    <w:rsid w:val="00484383"/>
    <w:rsid w:val="00484789"/>
    <w:rsid w:val="00486128"/>
    <w:rsid w:val="00487990"/>
    <w:rsid w:val="00487AEA"/>
    <w:rsid w:val="0049005B"/>
    <w:rsid w:val="004916CA"/>
    <w:rsid w:val="00491DF5"/>
    <w:rsid w:val="00496362"/>
    <w:rsid w:val="004A03AA"/>
    <w:rsid w:val="004A0C13"/>
    <w:rsid w:val="004A0D7C"/>
    <w:rsid w:val="004A19AC"/>
    <w:rsid w:val="004A2F07"/>
    <w:rsid w:val="004A4D6D"/>
    <w:rsid w:val="004A4E0C"/>
    <w:rsid w:val="004A5295"/>
    <w:rsid w:val="004A5D39"/>
    <w:rsid w:val="004A65A7"/>
    <w:rsid w:val="004A6E4D"/>
    <w:rsid w:val="004A779B"/>
    <w:rsid w:val="004A7AB8"/>
    <w:rsid w:val="004B34C3"/>
    <w:rsid w:val="004B34EA"/>
    <w:rsid w:val="004B44A0"/>
    <w:rsid w:val="004B46C1"/>
    <w:rsid w:val="004B539B"/>
    <w:rsid w:val="004B6B62"/>
    <w:rsid w:val="004B71ED"/>
    <w:rsid w:val="004B7A13"/>
    <w:rsid w:val="004B7C88"/>
    <w:rsid w:val="004C1C62"/>
    <w:rsid w:val="004C2029"/>
    <w:rsid w:val="004C66E6"/>
    <w:rsid w:val="004D3D11"/>
    <w:rsid w:val="004D41BB"/>
    <w:rsid w:val="004D48AF"/>
    <w:rsid w:val="004D504F"/>
    <w:rsid w:val="004D5779"/>
    <w:rsid w:val="004E5542"/>
    <w:rsid w:val="004F1370"/>
    <w:rsid w:val="004F3348"/>
    <w:rsid w:val="004F4AB6"/>
    <w:rsid w:val="005002DD"/>
    <w:rsid w:val="0050089F"/>
    <w:rsid w:val="00502DAF"/>
    <w:rsid w:val="00504AF5"/>
    <w:rsid w:val="00505497"/>
    <w:rsid w:val="00506AC3"/>
    <w:rsid w:val="00506DDE"/>
    <w:rsid w:val="005105D8"/>
    <w:rsid w:val="00511D30"/>
    <w:rsid w:val="00512F49"/>
    <w:rsid w:val="0051387B"/>
    <w:rsid w:val="00513C90"/>
    <w:rsid w:val="00513F5B"/>
    <w:rsid w:val="0051420B"/>
    <w:rsid w:val="00516378"/>
    <w:rsid w:val="005171E1"/>
    <w:rsid w:val="00520A2F"/>
    <w:rsid w:val="00520F75"/>
    <w:rsid w:val="0052178A"/>
    <w:rsid w:val="005218F7"/>
    <w:rsid w:val="00522D1D"/>
    <w:rsid w:val="0052329B"/>
    <w:rsid w:val="005233F2"/>
    <w:rsid w:val="00523839"/>
    <w:rsid w:val="00525D37"/>
    <w:rsid w:val="00526A49"/>
    <w:rsid w:val="0053173A"/>
    <w:rsid w:val="00531C80"/>
    <w:rsid w:val="00533827"/>
    <w:rsid w:val="00534694"/>
    <w:rsid w:val="00534C74"/>
    <w:rsid w:val="00546FC6"/>
    <w:rsid w:val="00550226"/>
    <w:rsid w:val="00550CD1"/>
    <w:rsid w:val="0055178D"/>
    <w:rsid w:val="0055227E"/>
    <w:rsid w:val="005552EA"/>
    <w:rsid w:val="00555371"/>
    <w:rsid w:val="00561394"/>
    <w:rsid w:val="0056330C"/>
    <w:rsid w:val="00563540"/>
    <w:rsid w:val="00563793"/>
    <w:rsid w:val="0056568E"/>
    <w:rsid w:val="005656DF"/>
    <w:rsid w:val="00566B9D"/>
    <w:rsid w:val="0056758E"/>
    <w:rsid w:val="005679EA"/>
    <w:rsid w:val="0057039E"/>
    <w:rsid w:val="00570B39"/>
    <w:rsid w:val="0057115D"/>
    <w:rsid w:val="00571188"/>
    <w:rsid w:val="00572801"/>
    <w:rsid w:val="0057365D"/>
    <w:rsid w:val="00573E31"/>
    <w:rsid w:val="005741AF"/>
    <w:rsid w:val="00574472"/>
    <w:rsid w:val="00574F3A"/>
    <w:rsid w:val="00583BCC"/>
    <w:rsid w:val="00584F57"/>
    <w:rsid w:val="00587069"/>
    <w:rsid w:val="00587421"/>
    <w:rsid w:val="00587D6C"/>
    <w:rsid w:val="0059041E"/>
    <w:rsid w:val="00590CE1"/>
    <w:rsid w:val="00593B07"/>
    <w:rsid w:val="0059715A"/>
    <w:rsid w:val="005A0354"/>
    <w:rsid w:val="005A07E7"/>
    <w:rsid w:val="005A15C4"/>
    <w:rsid w:val="005A1C86"/>
    <w:rsid w:val="005A1EF7"/>
    <w:rsid w:val="005A2973"/>
    <w:rsid w:val="005A69E7"/>
    <w:rsid w:val="005B0CF3"/>
    <w:rsid w:val="005B35FC"/>
    <w:rsid w:val="005B44AD"/>
    <w:rsid w:val="005B560E"/>
    <w:rsid w:val="005B7F03"/>
    <w:rsid w:val="005C025E"/>
    <w:rsid w:val="005C36D8"/>
    <w:rsid w:val="005C4589"/>
    <w:rsid w:val="005C4726"/>
    <w:rsid w:val="005C6434"/>
    <w:rsid w:val="005D1157"/>
    <w:rsid w:val="005D15E5"/>
    <w:rsid w:val="005D2611"/>
    <w:rsid w:val="005D293E"/>
    <w:rsid w:val="005D3E17"/>
    <w:rsid w:val="005D7502"/>
    <w:rsid w:val="005D7564"/>
    <w:rsid w:val="005D7E61"/>
    <w:rsid w:val="005E2856"/>
    <w:rsid w:val="005E3699"/>
    <w:rsid w:val="005E5470"/>
    <w:rsid w:val="005F1518"/>
    <w:rsid w:val="005F5C0B"/>
    <w:rsid w:val="005F5E82"/>
    <w:rsid w:val="005F62B9"/>
    <w:rsid w:val="005F7D2A"/>
    <w:rsid w:val="00600683"/>
    <w:rsid w:val="00600B54"/>
    <w:rsid w:val="00602518"/>
    <w:rsid w:val="006037E5"/>
    <w:rsid w:val="006078EA"/>
    <w:rsid w:val="006104E8"/>
    <w:rsid w:val="006106CE"/>
    <w:rsid w:val="006107A6"/>
    <w:rsid w:val="00611718"/>
    <w:rsid w:val="006126A1"/>
    <w:rsid w:val="0061275A"/>
    <w:rsid w:val="00613B54"/>
    <w:rsid w:val="00614A86"/>
    <w:rsid w:val="0061752C"/>
    <w:rsid w:val="00620096"/>
    <w:rsid w:val="0062055B"/>
    <w:rsid w:val="00623603"/>
    <w:rsid w:val="00625671"/>
    <w:rsid w:val="006264D2"/>
    <w:rsid w:val="00627D10"/>
    <w:rsid w:val="00631E02"/>
    <w:rsid w:val="00631E9D"/>
    <w:rsid w:val="00632D9D"/>
    <w:rsid w:val="006333B2"/>
    <w:rsid w:val="0063492D"/>
    <w:rsid w:val="00634D0C"/>
    <w:rsid w:val="00635C48"/>
    <w:rsid w:val="00636F5F"/>
    <w:rsid w:val="00640705"/>
    <w:rsid w:val="00640C88"/>
    <w:rsid w:val="006454A9"/>
    <w:rsid w:val="00646072"/>
    <w:rsid w:val="00650321"/>
    <w:rsid w:val="006516A5"/>
    <w:rsid w:val="00653479"/>
    <w:rsid w:val="00655140"/>
    <w:rsid w:val="006551EB"/>
    <w:rsid w:val="0065604C"/>
    <w:rsid w:val="00656CC6"/>
    <w:rsid w:val="00657299"/>
    <w:rsid w:val="006600D6"/>
    <w:rsid w:val="0066045D"/>
    <w:rsid w:val="00665C6E"/>
    <w:rsid w:val="00666393"/>
    <w:rsid w:val="006670CA"/>
    <w:rsid w:val="006710BB"/>
    <w:rsid w:val="006713AF"/>
    <w:rsid w:val="00671899"/>
    <w:rsid w:val="00671D20"/>
    <w:rsid w:val="00673B41"/>
    <w:rsid w:val="00674A40"/>
    <w:rsid w:val="00676011"/>
    <w:rsid w:val="0067697F"/>
    <w:rsid w:val="00681401"/>
    <w:rsid w:val="00682B9F"/>
    <w:rsid w:val="0068382A"/>
    <w:rsid w:val="00684C05"/>
    <w:rsid w:val="00685607"/>
    <w:rsid w:val="006858BD"/>
    <w:rsid w:val="00685E19"/>
    <w:rsid w:val="00686486"/>
    <w:rsid w:val="00686CDF"/>
    <w:rsid w:val="0068725B"/>
    <w:rsid w:val="00690147"/>
    <w:rsid w:val="006906AA"/>
    <w:rsid w:val="00690727"/>
    <w:rsid w:val="00691A1D"/>
    <w:rsid w:val="00691F20"/>
    <w:rsid w:val="006A0A0B"/>
    <w:rsid w:val="006A0D06"/>
    <w:rsid w:val="006A0E58"/>
    <w:rsid w:val="006A101C"/>
    <w:rsid w:val="006A342A"/>
    <w:rsid w:val="006A380F"/>
    <w:rsid w:val="006A5C08"/>
    <w:rsid w:val="006B065C"/>
    <w:rsid w:val="006B4334"/>
    <w:rsid w:val="006B44C0"/>
    <w:rsid w:val="006B611C"/>
    <w:rsid w:val="006B71B9"/>
    <w:rsid w:val="006C0B6C"/>
    <w:rsid w:val="006C2842"/>
    <w:rsid w:val="006C5B1E"/>
    <w:rsid w:val="006C6679"/>
    <w:rsid w:val="006D0496"/>
    <w:rsid w:val="006D05C5"/>
    <w:rsid w:val="006D0D5B"/>
    <w:rsid w:val="006D12BA"/>
    <w:rsid w:val="006D21B9"/>
    <w:rsid w:val="006D2C37"/>
    <w:rsid w:val="006D40BA"/>
    <w:rsid w:val="006D417A"/>
    <w:rsid w:val="006D43C4"/>
    <w:rsid w:val="006D4B56"/>
    <w:rsid w:val="006D4F2E"/>
    <w:rsid w:val="006D54EB"/>
    <w:rsid w:val="006D570C"/>
    <w:rsid w:val="006D6B49"/>
    <w:rsid w:val="006E3472"/>
    <w:rsid w:val="006E4701"/>
    <w:rsid w:val="006E5A9C"/>
    <w:rsid w:val="006E5A9D"/>
    <w:rsid w:val="006E645F"/>
    <w:rsid w:val="006E66D5"/>
    <w:rsid w:val="006E6884"/>
    <w:rsid w:val="006E6B08"/>
    <w:rsid w:val="006E7F00"/>
    <w:rsid w:val="006F0E88"/>
    <w:rsid w:val="006F1D35"/>
    <w:rsid w:val="006F24D5"/>
    <w:rsid w:val="006F314B"/>
    <w:rsid w:val="006F4562"/>
    <w:rsid w:val="006F4F81"/>
    <w:rsid w:val="006F6204"/>
    <w:rsid w:val="006F7087"/>
    <w:rsid w:val="006F7F52"/>
    <w:rsid w:val="00700643"/>
    <w:rsid w:val="0070214B"/>
    <w:rsid w:val="007027BC"/>
    <w:rsid w:val="00704236"/>
    <w:rsid w:val="00704287"/>
    <w:rsid w:val="007053E5"/>
    <w:rsid w:val="007055B6"/>
    <w:rsid w:val="00705CF0"/>
    <w:rsid w:val="007060F9"/>
    <w:rsid w:val="00711D72"/>
    <w:rsid w:val="00713751"/>
    <w:rsid w:val="00715AC8"/>
    <w:rsid w:val="00716E7F"/>
    <w:rsid w:val="00717932"/>
    <w:rsid w:val="00717D66"/>
    <w:rsid w:val="0072376C"/>
    <w:rsid w:val="00724095"/>
    <w:rsid w:val="00724296"/>
    <w:rsid w:val="0072707C"/>
    <w:rsid w:val="0072709C"/>
    <w:rsid w:val="00727BD9"/>
    <w:rsid w:val="0073048C"/>
    <w:rsid w:val="00730768"/>
    <w:rsid w:val="00731D25"/>
    <w:rsid w:val="00733F86"/>
    <w:rsid w:val="0073470B"/>
    <w:rsid w:val="00735187"/>
    <w:rsid w:val="00736849"/>
    <w:rsid w:val="007369EB"/>
    <w:rsid w:val="007372A0"/>
    <w:rsid w:val="00742952"/>
    <w:rsid w:val="007436A2"/>
    <w:rsid w:val="00743B4A"/>
    <w:rsid w:val="00744879"/>
    <w:rsid w:val="00747DAC"/>
    <w:rsid w:val="00747EF8"/>
    <w:rsid w:val="00754224"/>
    <w:rsid w:val="0075443E"/>
    <w:rsid w:val="00754522"/>
    <w:rsid w:val="00757B2C"/>
    <w:rsid w:val="007605B8"/>
    <w:rsid w:val="007635C9"/>
    <w:rsid w:val="0076456D"/>
    <w:rsid w:val="00765680"/>
    <w:rsid w:val="00765FC6"/>
    <w:rsid w:val="007667A0"/>
    <w:rsid w:val="00767880"/>
    <w:rsid w:val="00770735"/>
    <w:rsid w:val="0077135F"/>
    <w:rsid w:val="00771501"/>
    <w:rsid w:val="007716DC"/>
    <w:rsid w:val="00771987"/>
    <w:rsid w:val="00772770"/>
    <w:rsid w:val="00772821"/>
    <w:rsid w:val="0077283F"/>
    <w:rsid w:val="00775E20"/>
    <w:rsid w:val="00777BCD"/>
    <w:rsid w:val="00777C15"/>
    <w:rsid w:val="00780869"/>
    <w:rsid w:val="0078292E"/>
    <w:rsid w:val="00782C12"/>
    <w:rsid w:val="0078351E"/>
    <w:rsid w:val="0078351F"/>
    <w:rsid w:val="00783CA4"/>
    <w:rsid w:val="0078585A"/>
    <w:rsid w:val="00785BDA"/>
    <w:rsid w:val="0078769C"/>
    <w:rsid w:val="007877A7"/>
    <w:rsid w:val="00787A6A"/>
    <w:rsid w:val="0079019E"/>
    <w:rsid w:val="00790916"/>
    <w:rsid w:val="00790B51"/>
    <w:rsid w:val="00791939"/>
    <w:rsid w:val="00796992"/>
    <w:rsid w:val="007A0419"/>
    <w:rsid w:val="007A1B09"/>
    <w:rsid w:val="007A1C51"/>
    <w:rsid w:val="007A2BB6"/>
    <w:rsid w:val="007A2E50"/>
    <w:rsid w:val="007A5EFB"/>
    <w:rsid w:val="007B31EF"/>
    <w:rsid w:val="007B4DF7"/>
    <w:rsid w:val="007B5EE0"/>
    <w:rsid w:val="007B639E"/>
    <w:rsid w:val="007B7239"/>
    <w:rsid w:val="007C188A"/>
    <w:rsid w:val="007C1922"/>
    <w:rsid w:val="007C1C33"/>
    <w:rsid w:val="007C451F"/>
    <w:rsid w:val="007C5166"/>
    <w:rsid w:val="007C58C2"/>
    <w:rsid w:val="007C6E1E"/>
    <w:rsid w:val="007C7350"/>
    <w:rsid w:val="007C7837"/>
    <w:rsid w:val="007C7F8C"/>
    <w:rsid w:val="007D0CF6"/>
    <w:rsid w:val="007D1931"/>
    <w:rsid w:val="007D361D"/>
    <w:rsid w:val="007D4213"/>
    <w:rsid w:val="007D79F7"/>
    <w:rsid w:val="007E0567"/>
    <w:rsid w:val="007E1A49"/>
    <w:rsid w:val="007E2825"/>
    <w:rsid w:val="007E39C0"/>
    <w:rsid w:val="007E44DA"/>
    <w:rsid w:val="007E6562"/>
    <w:rsid w:val="007E7D24"/>
    <w:rsid w:val="007F17D2"/>
    <w:rsid w:val="007F2628"/>
    <w:rsid w:val="007F26E8"/>
    <w:rsid w:val="007F2B02"/>
    <w:rsid w:val="007F3469"/>
    <w:rsid w:val="007F365E"/>
    <w:rsid w:val="007F42A4"/>
    <w:rsid w:val="007F5670"/>
    <w:rsid w:val="007F5D9D"/>
    <w:rsid w:val="007F6B80"/>
    <w:rsid w:val="007F7132"/>
    <w:rsid w:val="007F7D9D"/>
    <w:rsid w:val="007F7DCE"/>
    <w:rsid w:val="008002E6"/>
    <w:rsid w:val="008018EA"/>
    <w:rsid w:val="00801F71"/>
    <w:rsid w:val="00802A71"/>
    <w:rsid w:val="00804AA4"/>
    <w:rsid w:val="0080538C"/>
    <w:rsid w:val="00806992"/>
    <w:rsid w:val="00806F1E"/>
    <w:rsid w:val="00810597"/>
    <w:rsid w:val="00810DF3"/>
    <w:rsid w:val="0081107E"/>
    <w:rsid w:val="00813369"/>
    <w:rsid w:val="00813997"/>
    <w:rsid w:val="008139A5"/>
    <w:rsid w:val="00814F2B"/>
    <w:rsid w:val="0081571C"/>
    <w:rsid w:val="00815AAB"/>
    <w:rsid w:val="00816174"/>
    <w:rsid w:val="0081650D"/>
    <w:rsid w:val="008172FF"/>
    <w:rsid w:val="008200D7"/>
    <w:rsid w:val="00820509"/>
    <w:rsid w:val="0082090B"/>
    <w:rsid w:val="00821747"/>
    <w:rsid w:val="00823BB4"/>
    <w:rsid w:val="00824EE3"/>
    <w:rsid w:val="00825B87"/>
    <w:rsid w:val="00832407"/>
    <w:rsid w:val="00833E67"/>
    <w:rsid w:val="00833FD1"/>
    <w:rsid w:val="0083420D"/>
    <w:rsid w:val="00834510"/>
    <w:rsid w:val="00834601"/>
    <w:rsid w:val="00835158"/>
    <w:rsid w:val="0083598D"/>
    <w:rsid w:val="00840B2F"/>
    <w:rsid w:val="008414B9"/>
    <w:rsid w:val="008418E8"/>
    <w:rsid w:val="008450AC"/>
    <w:rsid w:val="008451F5"/>
    <w:rsid w:val="00845375"/>
    <w:rsid w:val="0084608B"/>
    <w:rsid w:val="008463F0"/>
    <w:rsid w:val="0084659E"/>
    <w:rsid w:val="00846DC9"/>
    <w:rsid w:val="00850A19"/>
    <w:rsid w:val="00850AC8"/>
    <w:rsid w:val="00853867"/>
    <w:rsid w:val="00854AA0"/>
    <w:rsid w:val="00855678"/>
    <w:rsid w:val="008560CC"/>
    <w:rsid w:val="008561F9"/>
    <w:rsid w:val="00856684"/>
    <w:rsid w:val="00857120"/>
    <w:rsid w:val="00857A7B"/>
    <w:rsid w:val="008600AC"/>
    <w:rsid w:val="00860DDF"/>
    <w:rsid w:val="00861524"/>
    <w:rsid w:val="00861D79"/>
    <w:rsid w:val="00861DA9"/>
    <w:rsid w:val="00861DE9"/>
    <w:rsid w:val="0086339B"/>
    <w:rsid w:val="008644D4"/>
    <w:rsid w:val="00864ABB"/>
    <w:rsid w:val="0086524B"/>
    <w:rsid w:val="008674C7"/>
    <w:rsid w:val="00870B9D"/>
    <w:rsid w:val="008712B6"/>
    <w:rsid w:val="00871D47"/>
    <w:rsid w:val="00873310"/>
    <w:rsid w:val="00873F16"/>
    <w:rsid w:val="008749E1"/>
    <w:rsid w:val="008760A1"/>
    <w:rsid w:val="00876CFB"/>
    <w:rsid w:val="00881BB3"/>
    <w:rsid w:val="008828EC"/>
    <w:rsid w:val="008863FD"/>
    <w:rsid w:val="00890730"/>
    <w:rsid w:val="00890A8B"/>
    <w:rsid w:val="00891433"/>
    <w:rsid w:val="00891702"/>
    <w:rsid w:val="00891714"/>
    <w:rsid w:val="00892478"/>
    <w:rsid w:val="00892552"/>
    <w:rsid w:val="00892F67"/>
    <w:rsid w:val="0089314F"/>
    <w:rsid w:val="008948DC"/>
    <w:rsid w:val="0089528F"/>
    <w:rsid w:val="00895D2C"/>
    <w:rsid w:val="00896176"/>
    <w:rsid w:val="008968F0"/>
    <w:rsid w:val="008A0E73"/>
    <w:rsid w:val="008A0F80"/>
    <w:rsid w:val="008A3C13"/>
    <w:rsid w:val="008A3E6D"/>
    <w:rsid w:val="008A5B4D"/>
    <w:rsid w:val="008A72FA"/>
    <w:rsid w:val="008B01EA"/>
    <w:rsid w:val="008B2918"/>
    <w:rsid w:val="008B7309"/>
    <w:rsid w:val="008C01EB"/>
    <w:rsid w:val="008C5A8A"/>
    <w:rsid w:val="008C5B97"/>
    <w:rsid w:val="008C6253"/>
    <w:rsid w:val="008C7600"/>
    <w:rsid w:val="008D211D"/>
    <w:rsid w:val="008D228B"/>
    <w:rsid w:val="008D38CA"/>
    <w:rsid w:val="008D410C"/>
    <w:rsid w:val="008D5386"/>
    <w:rsid w:val="008D5823"/>
    <w:rsid w:val="008D7990"/>
    <w:rsid w:val="008E0D49"/>
    <w:rsid w:val="008E0EEE"/>
    <w:rsid w:val="008E195D"/>
    <w:rsid w:val="008E19C8"/>
    <w:rsid w:val="008E3697"/>
    <w:rsid w:val="008E4777"/>
    <w:rsid w:val="008E4BFD"/>
    <w:rsid w:val="008E4D70"/>
    <w:rsid w:val="008E680D"/>
    <w:rsid w:val="008F0559"/>
    <w:rsid w:val="008F0757"/>
    <w:rsid w:val="008F0EEA"/>
    <w:rsid w:val="008F4727"/>
    <w:rsid w:val="008F550F"/>
    <w:rsid w:val="008F688C"/>
    <w:rsid w:val="008F6F3B"/>
    <w:rsid w:val="008F7564"/>
    <w:rsid w:val="008F76F6"/>
    <w:rsid w:val="009011A1"/>
    <w:rsid w:val="00902437"/>
    <w:rsid w:val="00903788"/>
    <w:rsid w:val="00904046"/>
    <w:rsid w:val="00905C2D"/>
    <w:rsid w:val="0090674C"/>
    <w:rsid w:val="00912E1F"/>
    <w:rsid w:val="0091331B"/>
    <w:rsid w:val="0091395A"/>
    <w:rsid w:val="00913A36"/>
    <w:rsid w:val="00915051"/>
    <w:rsid w:val="00916033"/>
    <w:rsid w:val="009174FA"/>
    <w:rsid w:val="009175D5"/>
    <w:rsid w:val="009178FF"/>
    <w:rsid w:val="00917C2A"/>
    <w:rsid w:val="009207D7"/>
    <w:rsid w:val="00923222"/>
    <w:rsid w:val="0092352E"/>
    <w:rsid w:val="009255D1"/>
    <w:rsid w:val="00925F42"/>
    <w:rsid w:val="0092781F"/>
    <w:rsid w:val="0092793D"/>
    <w:rsid w:val="009304D2"/>
    <w:rsid w:val="00930912"/>
    <w:rsid w:val="00930D19"/>
    <w:rsid w:val="00932023"/>
    <w:rsid w:val="00932F27"/>
    <w:rsid w:val="009332D0"/>
    <w:rsid w:val="009338CA"/>
    <w:rsid w:val="009371B3"/>
    <w:rsid w:val="009435CB"/>
    <w:rsid w:val="00944262"/>
    <w:rsid w:val="00944277"/>
    <w:rsid w:val="00944F0A"/>
    <w:rsid w:val="0094515A"/>
    <w:rsid w:val="00947A90"/>
    <w:rsid w:val="009516D2"/>
    <w:rsid w:val="00952E7F"/>
    <w:rsid w:val="00954CB2"/>
    <w:rsid w:val="00960B3C"/>
    <w:rsid w:val="009611DC"/>
    <w:rsid w:val="00965017"/>
    <w:rsid w:val="009671A9"/>
    <w:rsid w:val="00970112"/>
    <w:rsid w:val="00970D3C"/>
    <w:rsid w:val="00973322"/>
    <w:rsid w:val="00973747"/>
    <w:rsid w:val="00975121"/>
    <w:rsid w:val="00975D60"/>
    <w:rsid w:val="00983744"/>
    <w:rsid w:val="00983E97"/>
    <w:rsid w:val="009852CF"/>
    <w:rsid w:val="00985C32"/>
    <w:rsid w:val="00987C53"/>
    <w:rsid w:val="009907C4"/>
    <w:rsid w:val="00990C6D"/>
    <w:rsid w:val="0099127B"/>
    <w:rsid w:val="00994C20"/>
    <w:rsid w:val="009955D4"/>
    <w:rsid w:val="009A06A2"/>
    <w:rsid w:val="009A0CD1"/>
    <w:rsid w:val="009A1D48"/>
    <w:rsid w:val="009A23AA"/>
    <w:rsid w:val="009A3113"/>
    <w:rsid w:val="009A36A4"/>
    <w:rsid w:val="009A432B"/>
    <w:rsid w:val="009A6E56"/>
    <w:rsid w:val="009A7838"/>
    <w:rsid w:val="009B03AA"/>
    <w:rsid w:val="009B0C20"/>
    <w:rsid w:val="009B244F"/>
    <w:rsid w:val="009B3B14"/>
    <w:rsid w:val="009B46C9"/>
    <w:rsid w:val="009B4C49"/>
    <w:rsid w:val="009B5151"/>
    <w:rsid w:val="009B6368"/>
    <w:rsid w:val="009C02A1"/>
    <w:rsid w:val="009C1B63"/>
    <w:rsid w:val="009C6B7B"/>
    <w:rsid w:val="009D3EC2"/>
    <w:rsid w:val="009D428C"/>
    <w:rsid w:val="009D4777"/>
    <w:rsid w:val="009D5219"/>
    <w:rsid w:val="009D5A6D"/>
    <w:rsid w:val="009E0196"/>
    <w:rsid w:val="009E1174"/>
    <w:rsid w:val="009E7123"/>
    <w:rsid w:val="009F33B1"/>
    <w:rsid w:val="009F3A68"/>
    <w:rsid w:val="00A003DD"/>
    <w:rsid w:val="00A021AC"/>
    <w:rsid w:val="00A02B46"/>
    <w:rsid w:val="00A03ED8"/>
    <w:rsid w:val="00A0660E"/>
    <w:rsid w:val="00A1074E"/>
    <w:rsid w:val="00A126D8"/>
    <w:rsid w:val="00A127CB"/>
    <w:rsid w:val="00A13C8D"/>
    <w:rsid w:val="00A14165"/>
    <w:rsid w:val="00A14184"/>
    <w:rsid w:val="00A1544E"/>
    <w:rsid w:val="00A173F9"/>
    <w:rsid w:val="00A179A6"/>
    <w:rsid w:val="00A20034"/>
    <w:rsid w:val="00A20339"/>
    <w:rsid w:val="00A218F2"/>
    <w:rsid w:val="00A21F2B"/>
    <w:rsid w:val="00A22BC8"/>
    <w:rsid w:val="00A22FE8"/>
    <w:rsid w:val="00A230B3"/>
    <w:rsid w:val="00A25C94"/>
    <w:rsid w:val="00A25D09"/>
    <w:rsid w:val="00A2666F"/>
    <w:rsid w:val="00A27979"/>
    <w:rsid w:val="00A3148D"/>
    <w:rsid w:val="00A332B4"/>
    <w:rsid w:val="00A334D6"/>
    <w:rsid w:val="00A34B7A"/>
    <w:rsid w:val="00A36D9D"/>
    <w:rsid w:val="00A40F75"/>
    <w:rsid w:val="00A42BBC"/>
    <w:rsid w:val="00A430C7"/>
    <w:rsid w:val="00A442DB"/>
    <w:rsid w:val="00A455AE"/>
    <w:rsid w:val="00A4590F"/>
    <w:rsid w:val="00A45F6A"/>
    <w:rsid w:val="00A4601D"/>
    <w:rsid w:val="00A467FC"/>
    <w:rsid w:val="00A5056A"/>
    <w:rsid w:val="00A5304A"/>
    <w:rsid w:val="00A5469E"/>
    <w:rsid w:val="00A5482C"/>
    <w:rsid w:val="00A55081"/>
    <w:rsid w:val="00A55A1E"/>
    <w:rsid w:val="00A57ED4"/>
    <w:rsid w:val="00A62162"/>
    <w:rsid w:val="00A62E52"/>
    <w:rsid w:val="00A6322F"/>
    <w:rsid w:val="00A642B9"/>
    <w:rsid w:val="00A7051B"/>
    <w:rsid w:val="00A7064F"/>
    <w:rsid w:val="00A70EC3"/>
    <w:rsid w:val="00A715BB"/>
    <w:rsid w:val="00A71731"/>
    <w:rsid w:val="00A77AD1"/>
    <w:rsid w:val="00A80DA1"/>
    <w:rsid w:val="00A81B75"/>
    <w:rsid w:val="00A82763"/>
    <w:rsid w:val="00A830DA"/>
    <w:rsid w:val="00A83974"/>
    <w:rsid w:val="00A83EAD"/>
    <w:rsid w:val="00A844A0"/>
    <w:rsid w:val="00A84DB6"/>
    <w:rsid w:val="00A91A11"/>
    <w:rsid w:val="00A9206A"/>
    <w:rsid w:val="00A93EEF"/>
    <w:rsid w:val="00A949B4"/>
    <w:rsid w:val="00A96EED"/>
    <w:rsid w:val="00A97055"/>
    <w:rsid w:val="00AA0389"/>
    <w:rsid w:val="00AA0B40"/>
    <w:rsid w:val="00AA1301"/>
    <w:rsid w:val="00AA1F78"/>
    <w:rsid w:val="00AA68B3"/>
    <w:rsid w:val="00AA69FA"/>
    <w:rsid w:val="00AA7837"/>
    <w:rsid w:val="00AA7A5F"/>
    <w:rsid w:val="00AB458B"/>
    <w:rsid w:val="00AB60FC"/>
    <w:rsid w:val="00AB69ED"/>
    <w:rsid w:val="00AB6A4C"/>
    <w:rsid w:val="00AB6CF7"/>
    <w:rsid w:val="00AB7920"/>
    <w:rsid w:val="00AB7C02"/>
    <w:rsid w:val="00AC002B"/>
    <w:rsid w:val="00AC07B6"/>
    <w:rsid w:val="00AC21E9"/>
    <w:rsid w:val="00AC5B3C"/>
    <w:rsid w:val="00AC6B70"/>
    <w:rsid w:val="00AD1B69"/>
    <w:rsid w:val="00AD2038"/>
    <w:rsid w:val="00AD2D70"/>
    <w:rsid w:val="00AD2DAF"/>
    <w:rsid w:val="00AD3171"/>
    <w:rsid w:val="00AD48AD"/>
    <w:rsid w:val="00AD5A69"/>
    <w:rsid w:val="00AD79B9"/>
    <w:rsid w:val="00AE227B"/>
    <w:rsid w:val="00AE2CEA"/>
    <w:rsid w:val="00AE3DF8"/>
    <w:rsid w:val="00AE3E8E"/>
    <w:rsid w:val="00AE412A"/>
    <w:rsid w:val="00AE5C52"/>
    <w:rsid w:val="00AE6108"/>
    <w:rsid w:val="00AE656F"/>
    <w:rsid w:val="00AE6A6D"/>
    <w:rsid w:val="00AF05CA"/>
    <w:rsid w:val="00AF35F2"/>
    <w:rsid w:val="00AF3748"/>
    <w:rsid w:val="00AF429A"/>
    <w:rsid w:val="00AF5CD9"/>
    <w:rsid w:val="00B01CDB"/>
    <w:rsid w:val="00B01E9E"/>
    <w:rsid w:val="00B03309"/>
    <w:rsid w:val="00B049DF"/>
    <w:rsid w:val="00B06076"/>
    <w:rsid w:val="00B06727"/>
    <w:rsid w:val="00B07886"/>
    <w:rsid w:val="00B078EA"/>
    <w:rsid w:val="00B11AEF"/>
    <w:rsid w:val="00B154D8"/>
    <w:rsid w:val="00B15EC7"/>
    <w:rsid w:val="00B1730C"/>
    <w:rsid w:val="00B1744B"/>
    <w:rsid w:val="00B17731"/>
    <w:rsid w:val="00B200B1"/>
    <w:rsid w:val="00B21377"/>
    <w:rsid w:val="00B213C2"/>
    <w:rsid w:val="00B21522"/>
    <w:rsid w:val="00B21984"/>
    <w:rsid w:val="00B2303F"/>
    <w:rsid w:val="00B23855"/>
    <w:rsid w:val="00B266A2"/>
    <w:rsid w:val="00B27F97"/>
    <w:rsid w:val="00B302C2"/>
    <w:rsid w:val="00B303F0"/>
    <w:rsid w:val="00B31643"/>
    <w:rsid w:val="00B32785"/>
    <w:rsid w:val="00B327E3"/>
    <w:rsid w:val="00B3365A"/>
    <w:rsid w:val="00B33915"/>
    <w:rsid w:val="00B347D3"/>
    <w:rsid w:val="00B36204"/>
    <w:rsid w:val="00B36622"/>
    <w:rsid w:val="00B402FC"/>
    <w:rsid w:val="00B408B2"/>
    <w:rsid w:val="00B40DCF"/>
    <w:rsid w:val="00B41808"/>
    <w:rsid w:val="00B449CA"/>
    <w:rsid w:val="00B45C62"/>
    <w:rsid w:val="00B52F8E"/>
    <w:rsid w:val="00B53D15"/>
    <w:rsid w:val="00B54D4D"/>
    <w:rsid w:val="00B55B0F"/>
    <w:rsid w:val="00B56A37"/>
    <w:rsid w:val="00B57D90"/>
    <w:rsid w:val="00B60238"/>
    <w:rsid w:val="00B609E7"/>
    <w:rsid w:val="00B61356"/>
    <w:rsid w:val="00B637C4"/>
    <w:rsid w:val="00B63CD6"/>
    <w:rsid w:val="00B66486"/>
    <w:rsid w:val="00B66756"/>
    <w:rsid w:val="00B66E74"/>
    <w:rsid w:val="00B66FA8"/>
    <w:rsid w:val="00B67F56"/>
    <w:rsid w:val="00B7128B"/>
    <w:rsid w:val="00B74A8F"/>
    <w:rsid w:val="00B74B67"/>
    <w:rsid w:val="00B75585"/>
    <w:rsid w:val="00B7576D"/>
    <w:rsid w:val="00B765A5"/>
    <w:rsid w:val="00B768E0"/>
    <w:rsid w:val="00B76C06"/>
    <w:rsid w:val="00B77DD2"/>
    <w:rsid w:val="00B80734"/>
    <w:rsid w:val="00B81B4C"/>
    <w:rsid w:val="00B82293"/>
    <w:rsid w:val="00B838A1"/>
    <w:rsid w:val="00B8544C"/>
    <w:rsid w:val="00B87EA9"/>
    <w:rsid w:val="00B9001F"/>
    <w:rsid w:val="00B92595"/>
    <w:rsid w:val="00B93E7B"/>
    <w:rsid w:val="00B95055"/>
    <w:rsid w:val="00B955DF"/>
    <w:rsid w:val="00B97371"/>
    <w:rsid w:val="00BA3F47"/>
    <w:rsid w:val="00BA4CED"/>
    <w:rsid w:val="00BA61EF"/>
    <w:rsid w:val="00BA7D9C"/>
    <w:rsid w:val="00BB0D40"/>
    <w:rsid w:val="00BB50B0"/>
    <w:rsid w:val="00BB7FE8"/>
    <w:rsid w:val="00BC00E8"/>
    <w:rsid w:val="00BC158E"/>
    <w:rsid w:val="00BC16AF"/>
    <w:rsid w:val="00BC1C89"/>
    <w:rsid w:val="00BC1D64"/>
    <w:rsid w:val="00BC23DD"/>
    <w:rsid w:val="00BC2A42"/>
    <w:rsid w:val="00BC3373"/>
    <w:rsid w:val="00BC40A8"/>
    <w:rsid w:val="00BC522C"/>
    <w:rsid w:val="00BC61DB"/>
    <w:rsid w:val="00BC7043"/>
    <w:rsid w:val="00BD181D"/>
    <w:rsid w:val="00BD2B3D"/>
    <w:rsid w:val="00BD46D3"/>
    <w:rsid w:val="00BD4981"/>
    <w:rsid w:val="00BD517F"/>
    <w:rsid w:val="00BD5AFC"/>
    <w:rsid w:val="00BD7056"/>
    <w:rsid w:val="00BE138B"/>
    <w:rsid w:val="00BE36BE"/>
    <w:rsid w:val="00BE4019"/>
    <w:rsid w:val="00BE40A1"/>
    <w:rsid w:val="00BE4D4C"/>
    <w:rsid w:val="00BE5B36"/>
    <w:rsid w:val="00BE6F4F"/>
    <w:rsid w:val="00BE7403"/>
    <w:rsid w:val="00BE75DB"/>
    <w:rsid w:val="00BE7D4F"/>
    <w:rsid w:val="00BF11B2"/>
    <w:rsid w:val="00BF1594"/>
    <w:rsid w:val="00BF17C1"/>
    <w:rsid w:val="00BF3A37"/>
    <w:rsid w:val="00BF4842"/>
    <w:rsid w:val="00C10B3D"/>
    <w:rsid w:val="00C11BC8"/>
    <w:rsid w:val="00C11CF1"/>
    <w:rsid w:val="00C128D9"/>
    <w:rsid w:val="00C12A12"/>
    <w:rsid w:val="00C13C08"/>
    <w:rsid w:val="00C14231"/>
    <w:rsid w:val="00C169A7"/>
    <w:rsid w:val="00C16B4C"/>
    <w:rsid w:val="00C1753F"/>
    <w:rsid w:val="00C2071C"/>
    <w:rsid w:val="00C22197"/>
    <w:rsid w:val="00C22E9D"/>
    <w:rsid w:val="00C24C24"/>
    <w:rsid w:val="00C25648"/>
    <w:rsid w:val="00C321F5"/>
    <w:rsid w:val="00C34793"/>
    <w:rsid w:val="00C3523A"/>
    <w:rsid w:val="00C3789E"/>
    <w:rsid w:val="00C37993"/>
    <w:rsid w:val="00C37E6B"/>
    <w:rsid w:val="00C4041F"/>
    <w:rsid w:val="00C4048B"/>
    <w:rsid w:val="00C42998"/>
    <w:rsid w:val="00C42BC8"/>
    <w:rsid w:val="00C44895"/>
    <w:rsid w:val="00C50192"/>
    <w:rsid w:val="00C51248"/>
    <w:rsid w:val="00C53C12"/>
    <w:rsid w:val="00C54289"/>
    <w:rsid w:val="00C547B2"/>
    <w:rsid w:val="00C565A1"/>
    <w:rsid w:val="00C57159"/>
    <w:rsid w:val="00C572CA"/>
    <w:rsid w:val="00C62B0A"/>
    <w:rsid w:val="00C634BE"/>
    <w:rsid w:val="00C63A97"/>
    <w:rsid w:val="00C655A9"/>
    <w:rsid w:val="00C675B0"/>
    <w:rsid w:val="00C67770"/>
    <w:rsid w:val="00C71FEE"/>
    <w:rsid w:val="00C75132"/>
    <w:rsid w:val="00C76ABE"/>
    <w:rsid w:val="00C76B1E"/>
    <w:rsid w:val="00C827A2"/>
    <w:rsid w:val="00C82CBA"/>
    <w:rsid w:val="00C841C2"/>
    <w:rsid w:val="00C8541A"/>
    <w:rsid w:val="00C85F5E"/>
    <w:rsid w:val="00C8639C"/>
    <w:rsid w:val="00C87049"/>
    <w:rsid w:val="00C87122"/>
    <w:rsid w:val="00C8745B"/>
    <w:rsid w:val="00C903DE"/>
    <w:rsid w:val="00C93B19"/>
    <w:rsid w:val="00C9450D"/>
    <w:rsid w:val="00C94E8A"/>
    <w:rsid w:val="00C96890"/>
    <w:rsid w:val="00C976C0"/>
    <w:rsid w:val="00CA2048"/>
    <w:rsid w:val="00CA25F1"/>
    <w:rsid w:val="00CA26F5"/>
    <w:rsid w:val="00CA2C94"/>
    <w:rsid w:val="00CA2EEB"/>
    <w:rsid w:val="00CA4713"/>
    <w:rsid w:val="00CA48B3"/>
    <w:rsid w:val="00CA5D51"/>
    <w:rsid w:val="00CA65C9"/>
    <w:rsid w:val="00CA6A9D"/>
    <w:rsid w:val="00CA6CFD"/>
    <w:rsid w:val="00CA7D69"/>
    <w:rsid w:val="00CB1972"/>
    <w:rsid w:val="00CB2C94"/>
    <w:rsid w:val="00CB4A16"/>
    <w:rsid w:val="00CB4C37"/>
    <w:rsid w:val="00CB5782"/>
    <w:rsid w:val="00CB59D6"/>
    <w:rsid w:val="00CB7113"/>
    <w:rsid w:val="00CB71A6"/>
    <w:rsid w:val="00CB7E6E"/>
    <w:rsid w:val="00CC09A2"/>
    <w:rsid w:val="00CC1B86"/>
    <w:rsid w:val="00CC1DAF"/>
    <w:rsid w:val="00CC2A5F"/>
    <w:rsid w:val="00CC341D"/>
    <w:rsid w:val="00CC432D"/>
    <w:rsid w:val="00CC5BDF"/>
    <w:rsid w:val="00CC5EBB"/>
    <w:rsid w:val="00CD079B"/>
    <w:rsid w:val="00CD2E14"/>
    <w:rsid w:val="00CD31B1"/>
    <w:rsid w:val="00CD3905"/>
    <w:rsid w:val="00CD4182"/>
    <w:rsid w:val="00CD5196"/>
    <w:rsid w:val="00CD557F"/>
    <w:rsid w:val="00CD5680"/>
    <w:rsid w:val="00CD7BAD"/>
    <w:rsid w:val="00CE1689"/>
    <w:rsid w:val="00CE256C"/>
    <w:rsid w:val="00CE2783"/>
    <w:rsid w:val="00CE4D2D"/>
    <w:rsid w:val="00CE572D"/>
    <w:rsid w:val="00CE70F6"/>
    <w:rsid w:val="00CF32F9"/>
    <w:rsid w:val="00D0096D"/>
    <w:rsid w:val="00D03E6F"/>
    <w:rsid w:val="00D04734"/>
    <w:rsid w:val="00D047BC"/>
    <w:rsid w:val="00D078EA"/>
    <w:rsid w:val="00D1057F"/>
    <w:rsid w:val="00D165AA"/>
    <w:rsid w:val="00D30FF2"/>
    <w:rsid w:val="00D3299B"/>
    <w:rsid w:val="00D32BE1"/>
    <w:rsid w:val="00D33955"/>
    <w:rsid w:val="00D35718"/>
    <w:rsid w:val="00D3572F"/>
    <w:rsid w:val="00D3718B"/>
    <w:rsid w:val="00D40D0C"/>
    <w:rsid w:val="00D42218"/>
    <w:rsid w:val="00D456D8"/>
    <w:rsid w:val="00D45BC7"/>
    <w:rsid w:val="00D45C12"/>
    <w:rsid w:val="00D465D9"/>
    <w:rsid w:val="00D4671F"/>
    <w:rsid w:val="00D47937"/>
    <w:rsid w:val="00D50516"/>
    <w:rsid w:val="00D51836"/>
    <w:rsid w:val="00D51D40"/>
    <w:rsid w:val="00D51F90"/>
    <w:rsid w:val="00D53B56"/>
    <w:rsid w:val="00D53C2A"/>
    <w:rsid w:val="00D5654A"/>
    <w:rsid w:val="00D6037D"/>
    <w:rsid w:val="00D6109C"/>
    <w:rsid w:val="00D61105"/>
    <w:rsid w:val="00D61C75"/>
    <w:rsid w:val="00D63387"/>
    <w:rsid w:val="00D66170"/>
    <w:rsid w:val="00D66C93"/>
    <w:rsid w:val="00D7122F"/>
    <w:rsid w:val="00D713ED"/>
    <w:rsid w:val="00D71DC2"/>
    <w:rsid w:val="00D720ED"/>
    <w:rsid w:val="00D749FF"/>
    <w:rsid w:val="00D75428"/>
    <w:rsid w:val="00D75D82"/>
    <w:rsid w:val="00D76F48"/>
    <w:rsid w:val="00D84EFA"/>
    <w:rsid w:val="00D8539D"/>
    <w:rsid w:val="00D863AF"/>
    <w:rsid w:val="00D866D6"/>
    <w:rsid w:val="00D8679A"/>
    <w:rsid w:val="00D87506"/>
    <w:rsid w:val="00D91227"/>
    <w:rsid w:val="00D91312"/>
    <w:rsid w:val="00D93390"/>
    <w:rsid w:val="00D9372D"/>
    <w:rsid w:val="00D960B1"/>
    <w:rsid w:val="00DA06B0"/>
    <w:rsid w:val="00DA13C1"/>
    <w:rsid w:val="00DA28A3"/>
    <w:rsid w:val="00DA31B7"/>
    <w:rsid w:val="00DA3F98"/>
    <w:rsid w:val="00DA44D2"/>
    <w:rsid w:val="00DA68DB"/>
    <w:rsid w:val="00DB0B3A"/>
    <w:rsid w:val="00DB1AA2"/>
    <w:rsid w:val="00DB2E5B"/>
    <w:rsid w:val="00DB4886"/>
    <w:rsid w:val="00DB7B3B"/>
    <w:rsid w:val="00DB7E18"/>
    <w:rsid w:val="00DC1E69"/>
    <w:rsid w:val="00DC21A7"/>
    <w:rsid w:val="00DC3AFA"/>
    <w:rsid w:val="00DC419B"/>
    <w:rsid w:val="00DC4620"/>
    <w:rsid w:val="00DC6591"/>
    <w:rsid w:val="00DC6E06"/>
    <w:rsid w:val="00DC6E8F"/>
    <w:rsid w:val="00DC6FC8"/>
    <w:rsid w:val="00DD280C"/>
    <w:rsid w:val="00DD33BF"/>
    <w:rsid w:val="00DD50D7"/>
    <w:rsid w:val="00DD6498"/>
    <w:rsid w:val="00DE46DF"/>
    <w:rsid w:val="00DE5AD9"/>
    <w:rsid w:val="00DE7848"/>
    <w:rsid w:val="00DE7DE2"/>
    <w:rsid w:val="00DF2413"/>
    <w:rsid w:val="00DF25A4"/>
    <w:rsid w:val="00DF4A9D"/>
    <w:rsid w:val="00DF5FB5"/>
    <w:rsid w:val="00DF75EE"/>
    <w:rsid w:val="00E0000A"/>
    <w:rsid w:val="00E005F9"/>
    <w:rsid w:val="00E009A8"/>
    <w:rsid w:val="00E0195C"/>
    <w:rsid w:val="00E04474"/>
    <w:rsid w:val="00E05B97"/>
    <w:rsid w:val="00E06719"/>
    <w:rsid w:val="00E11653"/>
    <w:rsid w:val="00E1202A"/>
    <w:rsid w:val="00E12139"/>
    <w:rsid w:val="00E12767"/>
    <w:rsid w:val="00E143A9"/>
    <w:rsid w:val="00E15347"/>
    <w:rsid w:val="00E154AD"/>
    <w:rsid w:val="00E15F19"/>
    <w:rsid w:val="00E21EA1"/>
    <w:rsid w:val="00E247B2"/>
    <w:rsid w:val="00E257A8"/>
    <w:rsid w:val="00E25DF7"/>
    <w:rsid w:val="00E2713C"/>
    <w:rsid w:val="00E27F51"/>
    <w:rsid w:val="00E3026D"/>
    <w:rsid w:val="00E30818"/>
    <w:rsid w:val="00E30D57"/>
    <w:rsid w:val="00E31FEF"/>
    <w:rsid w:val="00E32400"/>
    <w:rsid w:val="00E32E43"/>
    <w:rsid w:val="00E36C37"/>
    <w:rsid w:val="00E41603"/>
    <w:rsid w:val="00E44BE6"/>
    <w:rsid w:val="00E45C1F"/>
    <w:rsid w:val="00E46B22"/>
    <w:rsid w:val="00E47E5E"/>
    <w:rsid w:val="00E5053F"/>
    <w:rsid w:val="00E54C48"/>
    <w:rsid w:val="00E561C9"/>
    <w:rsid w:val="00E56A9F"/>
    <w:rsid w:val="00E5754A"/>
    <w:rsid w:val="00E57A75"/>
    <w:rsid w:val="00E6090F"/>
    <w:rsid w:val="00E624B7"/>
    <w:rsid w:val="00E62B1E"/>
    <w:rsid w:val="00E67C2E"/>
    <w:rsid w:val="00E72D87"/>
    <w:rsid w:val="00E733A8"/>
    <w:rsid w:val="00E73B0C"/>
    <w:rsid w:val="00E75631"/>
    <w:rsid w:val="00E77076"/>
    <w:rsid w:val="00E77B4E"/>
    <w:rsid w:val="00E77D36"/>
    <w:rsid w:val="00E80167"/>
    <w:rsid w:val="00E813D8"/>
    <w:rsid w:val="00E8198C"/>
    <w:rsid w:val="00E83FC0"/>
    <w:rsid w:val="00E843B7"/>
    <w:rsid w:val="00E84434"/>
    <w:rsid w:val="00E85CA8"/>
    <w:rsid w:val="00E86044"/>
    <w:rsid w:val="00E86F9F"/>
    <w:rsid w:val="00E87A4C"/>
    <w:rsid w:val="00E9089E"/>
    <w:rsid w:val="00E9247F"/>
    <w:rsid w:val="00E94873"/>
    <w:rsid w:val="00E96DED"/>
    <w:rsid w:val="00E96F00"/>
    <w:rsid w:val="00EA1263"/>
    <w:rsid w:val="00EA1E38"/>
    <w:rsid w:val="00EA2F28"/>
    <w:rsid w:val="00EA3DD5"/>
    <w:rsid w:val="00EA3E20"/>
    <w:rsid w:val="00EA746D"/>
    <w:rsid w:val="00EA74E3"/>
    <w:rsid w:val="00EB0D06"/>
    <w:rsid w:val="00EB1611"/>
    <w:rsid w:val="00EB203B"/>
    <w:rsid w:val="00EB20DE"/>
    <w:rsid w:val="00EB5106"/>
    <w:rsid w:val="00EB519E"/>
    <w:rsid w:val="00EB5968"/>
    <w:rsid w:val="00EB7611"/>
    <w:rsid w:val="00EC137E"/>
    <w:rsid w:val="00EC14BF"/>
    <w:rsid w:val="00EC14D2"/>
    <w:rsid w:val="00EC395F"/>
    <w:rsid w:val="00EC3CEA"/>
    <w:rsid w:val="00EC47DF"/>
    <w:rsid w:val="00EC4A12"/>
    <w:rsid w:val="00EC5130"/>
    <w:rsid w:val="00EC5376"/>
    <w:rsid w:val="00EC55A5"/>
    <w:rsid w:val="00EC5B33"/>
    <w:rsid w:val="00EC5C0C"/>
    <w:rsid w:val="00EC5F4E"/>
    <w:rsid w:val="00EC707A"/>
    <w:rsid w:val="00ED2498"/>
    <w:rsid w:val="00ED2D45"/>
    <w:rsid w:val="00ED362D"/>
    <w:rsid w:val="00ED3B71"/>
    <w:rsid w:val="00ED3F2D"/>
    <w:rsid w:val="00ED706F"/>
    <w:rsid w:val="00ED71D3"/>
    <w:rsid w:val="00EE189D"/>
    <w:rsid w:val="00EE428D"/>
    <w:rsid w:val="00EE7649"/>
    <w:rsid w:val="00EF038E"/>
    <w:rsid w:val="00EF0EE0"/>
    <w:rsid w:val="00EF2067"/>
    <w:rsid w:val="00EF4EC7"/>
    <w:rsid w:val="00EF58CC"/>
    <w:rsid w:val="00F00A1D"/>
    <w:rsid w:val="00F00B6D"/>
    <w:rsid w:val="00F00BEB"/>
    <w:rsid w:val="00F00D1E"/>
    <w:rsid w:val="00F00DDB"/>
    <w:rsid w:val="00F012C4"/>
    <w:rsid w:val="00F03763"/>
    <w:rsid w:val="00F03C2C"/>
    <w:rsid w:val="00F04AF4"/>
    <w:rsid w:val="00F06F2F"/>
    <w:rsid w:val="00F103A7"/>
    <w:rsid w:val="00F153CD"/>
    <w:rsid w:val="00F15503"/>
    <w:rsid w:val="00F15AF1"/>
    <w:rsid w:val="00F16166"/>
    <w:rsid w:val="00F165BA"/>
    <w:rsid w:val="00F169B4"/>
    <w:rsid w:val="00F16DCB"/>
    <w:rsid w:val="00F176AC"/>
    <w:rsid w:val="00F21113"/>
    <w:rsid w:val="00F21190"/>
    <w:rsid w:val="00F23CA3"/>
    <w:rsid w:val="00F25534"/>
    <w:rsid w:val="00F30760"/>
    <w:rsid w:val="00F315E5"/>
    <w:rsid w:val="00F31ECC"/>
    <w:rsid w:val="00F33428"/>
    <w:rsid w:val="00F33EA8"/>
    <w:rsid w:val="00F35A1C"/>
    <w:rsid w:val="00F37C80"/>
    <w:rsid w:val="00F43C39"/>
    <w:rsid w:val="00F43C53"/>
    <w:rsid w:val="00F43D4E"/>
    <w:rsid w:val="00F44B9B"/>
    <w:rsid w:val="00F45F30"/>
    <w:rsid w:val="00F5122D"/>
    <w:rsid w:val="00F53053"/>
    <w:rsid w:val="00F54933"/>
    <w:rsid w:val="00F54F6A"/>
    <w:rsid w:val="00F55B12"/>
    <w:rsid w:val="00F560DA"/>
    <w:rsid w:val="00F56608"/>
    <w:rsid w:val="00F56E16"/>
    <w:rsid w:val="00F5714D"/>
    <w:rsid w:val="00F57BEF"/>
    <w:rsid w:val="00F6185F"/>
    <w:rsid w:val="00F62182"/>
    <w:rsid w:val="00F621D6"/>
    <w:rsid w:val="00F626A9"/>
    <w:rsid w:val="00F66E45"/>
    <w:rsid w:val="00F703EC"/>
    <w:rsid w:val="00F70407"/>
    <w:rsid w:val="00F7183A"/>
    <w:rsid w:val="00F71E4D"/>
    <w:rsid w:val="00F75598"/>
    <w:rsid w:val="00F758DD"/>
    <w:rsid w:val="00F76ABC"/>
    <w:rsid w:val="00F76BEC"/>
    <w:rsid w:val="00F774A1"/>
    <w:rsid w:val="00F7779A"/>
    <w:rsid w:val="00F809BE"/>
    <w:rsid w:val="00F82C8D"/>
    <w:rsid w:val="00F830AE"/>
    <w:rsid w:val="00F83FC8"/>
    <w:rsid w:val="00F84460"/>
    <w:rsid w:val="00F85B6D"/>
    <w:rsid w:val="00F8611C"/>
    <w:rsid w:val="00F863D4"/>
    <w:rsid w:val="00F86EFA"/>
    <w:rsid w:val="00F87388"/>
    <w:rsid w:val="00F8760A"/>
    <w:rsid w:val="00F9155C"/>
    <w:rsid w:val="00F94211"/>
    <w:rsid w:val="00F94EE7"/>
    <w:rsid w:val="00F95A74"/>
    <w:rsid w:val="00FA07F0"/>
    <w:rsid w:val="00FA0FDE"/>
    <w:rsid w:val="00FA34CC"/>
    <w:rsid w:val="00FA40D7"/>
    <w:rsid w:val="00FA4497"/>
    <w:rsid w:val="00FB2ED0"/>
    <w:rsid w:val="00FB544E"/>
    <w:rsid w:val="00FB6886"/>
    <w:rsid w:val="00FB7CB1"/>
    <w:rsid w:val="00FC2276"/>
    <w:rsid w:val="00FC4C30"/>
    <w:rsid w:val="00FC6BC0"/>
    <w:rsid w:val="00FC7C70"/>
    <w:rsid w:val="00FD28C5"/>
    <w:rsid w:val="00FD2D2A"/>
    <w:rsid w:val="00FD50CE"/>
    <w:rsid w:val="00FD7394"/>
    <w:rsid w:val="00FD7844"/>
    <w:rsid w:val="00FE18FB"/>
    <w:rsid w:val="00FE6352"/>
    <w:rsid w:val="00FE72ED"/>
    <w:rsid w:val="00FE7DA4"/>
    <w:rsid w:val="00FF0268"/>
    <w:rsid w:val="00FF156C"/>
    <w:rsid w:val="00FF2ABC"/>
    <w:rsid w:val="00FF33E1"/>
    <w:rsid w:val="00FF3D27"/>
    <w:rsid w:val="00FF3F09"/>
    <w:rsid w:val="00FF5B1B"/>
    <w:rsid w:val="00FF6DD8"/>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50647B8"/>
  <w15:chartTrackingRefBased/>
  <w15:docId w15:val="{FEC501C5-54BA-4A8D-ABCF-71481239F8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12E1F"/>
    <w:pPr>
      <w:spacing w:after="0" w:line="254" w:lineRule="auto"/>
    </w:pPr>
  </w:style>
  <w:style w:type="paragraph" w:styleId="Heading1">
    <w:name w:val="heading 1"/>
    <w:basedOn w:val="Normal"/>
    <w:next w:val="Normal"/>
    <w:link w:val="Heading1Char"/>
    <w:uiPriority w:val="9"/>
    <w:qFormat/>
    <w:rsid w:val="00B92595"/>
    <w:pPr>
      <w:keepNext/>
      <w:keepLines/>
      <w:spacing w:before="240"/>
      <w:outlineLvl w:val="0"/>
    </w:pPr>
    <w:rPr>
      <w:rFonts w:asciiTheme="majorHAnsi" w:eastAsiaTheme="majorEastAsia" w:hAnsiTheme="majorHAnsi" w:cstheme="majorBidi"/>
      <w:color w:val="319BA2" w:themeColor="accent1" w:themeShade="BF"/>
      <w:sz w:val="32"/>
      <w:szCs w:val="32"/>
    </w:rPr>
  </w:style>
  <w:style w:type="paragraph" w:styleId="Heading2">
    <w:name w:val="heading 2"/>
    <w:basedOn w:val="Normal"/>
    <w:next w:val="Normal"/>
    <w:link w:val="Heading2Char"/>
    <w:uiPriority w:val="9"/>
    <w:semiHidden/>
    <w:unhideWhenUsed/>
    <w:qFormat/>
    <w:rsid w:val="00B92595"/>
    <w:pPr>
      <w:keepNext/>
      <w:keepLines/>
      <w:spacing w:before="40"/>
      <w:outlineLvl w:val="1"/>
    </w:pPr>
    <w:rPr>
      <w:rFonts w:asciiTheme="majorHAnsi" w:eastAsiaTheme="majorEastAsia" w:hAnsiTheme="majorHAnsi" w:cstheme="majorBidi"/>
      <w:color w:val="319BA2"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ulletsCar">
    <w:name w:val="Bullets Car"/>
    <w:basedOn w:val="DefaultParagraphFont"/>
    <w:link w:val="Bullets"/>
    <w:locked/>
    <w:rsid w:val="006F4F81"/>
    <w:rPr>
      <w:color w:val="3F3F42" w:themeColor="background1" w:themeTint="E6"/>
      <w:sz w:val="24"/>
    </w:rPr>
  </w:style>
  <w:style w:type="paragraph" w:customStyle="1" w:styleId="Bullets">
    <w:name w:val="Bullets"/>
    <w:basedOn w:val="ListBullet"/>
    <w:link w:val="BulletsCar"/>
    <w:rsid w:val="006F4F81"/>
    <w:pPr>
      <w:tabs>
        <w:tab w:val="clear" w:pos="360"/>
      </w:tabs>
      <w:spacing w:line="276" w:lineRule="auto"/>
      <w:ind w:left="714" w:hanging="357"/>
      <w:jc w:val="both"/>
    </w:pPr>
    <w:rPr>
      <w:color w:val="3F3F42" w:themeColor="background1" w:themeTint="E6"/>
      <w:sz w:val="24"/>
    </w:rPr>
  </w:style>
  <w:style w:type="character" w:customStyle="1" w:styleId="Title1normalChar">
    <w:name w:val="Title1_normal Char"/>
    <w:basedOn w:val="DefaultParagraphFont"/>
    <w:link w:val="Title1normal"/>
    <w:locked/>
    <w:rsid w:val="00F830AE"/>
    <w:rPr>
      <w:rFonts w:asciiTheme="majorHAnsi" w:hAnsiTheme="majorHAnsi"/>
      <w:color w:val="0086AC" w:themeColor="accent5"/>
      <w:sz w:val="40"/>
    </w:rPr>
  </w:style>
  <w:style w:type="paragraph" w:customStyle="1" w:styleId="Title1normal">
    <w:name w:val="Title1_normal"/>
    <w:basedOn w:val="Normal"/>
    <w:next w:val="Normal"/>
    <w:link w:val="Title1normalChar"/>
    <w:rsid w:val="00F830AE"/>
    <w:pPr>
      <w:spacing w:after="240"/>
      <w:jc w:val="both"/>
    </w:pPr>
    <w:rPr>
      <w:rFonts w:asciiTheme="majorHAnsi" w:hAnsiTheme="majorHAnsi"/>
      <w:color w:val="0086AC" w:themeColor="accent5"/>
      <w:sz w:val="40"/>
    </w:rPr>
  </w:style>
  <w:style w:type="character" w:customStyle="1" w:styleId="TitleIndexCar">
    <w:name w:val="TitleIndex Car"/>
    <w:basedOn w:val="DefaultParagraphFont"/>
    <w:link w:val="TitleIndex"/>
    <w:locked/>
    <w:rsid w:val="00B92595"/>
    <w:rPr>
      <w:rFonts w:asciiTheme="majorHAnsi" w:eastAsiaTheme="majorEastAsia" w:hAnsiTheme="majorHAnsi" w:cstheme="majorBidi"/>
      <w:b/>
      <w:color w:val="154064" w:themeColor="text2" w:themeShade="BF"/>
      <w:spacing w:val="-10"/>
      <w:kern w:val="28"/>
      <w:sz w:val="56"/>
      <w:szCs w:val="56"/>
    </w:rPr>
  </w:style>
  <w:style w:type="paragraph" w:customStyle="1" w:styleId="TitleIndex">
    <w:name w:val="TitleIndex"/>
    <w:basedOn w:val="Title"/>
    <w:link w:val="TitleIndexCar"/>
    <w:qFormat/>
    <w:rsid w:val="00B92595"/>
    <w:pPr>
      <w:spacing w:before="120" w:after="360"/>
      <w:jc w:val="both"/>
    </w:pPr>
    <w:rPr>
      <w:b/>
      <w:color w:val="154064" w:themeColor="text2" w:themeShade="BF"/>
    </w:rPr>
  </w:style>
  <w:style w:type="character" w:customStyle="1" w:styleId="Title2Char">
    <w:name w:val="Title2 Char"/>
    <w:basedOn w:val="TitleIndexCar"/>
    <w:link w:val="Title2"/>
    <w:locked/>
    <w:rsid w:val="005741AF"/>
    <w:rPr>
      <w:rFonts w:asciiTheme="majorHAnsi" w:eastAsiaTheme="majorEastAsia" w:hAnsiTheme="majorHAnsi" w:cstheme="majorBidi"/>
      <w:b w:val="0"/>
      <w:color w:val="0097B7" w:themeColor="accent4"/>
      <w:spacing w:val="-10"/>
      <w:kern w:val="28"/>
      <w:sz w:val="28"/>
      <w:szCs w:val="56"/>
    </w:rPr>
  </w:style>
  <w:style w:type="paragraph" w:customStyle="1" w:styleId="Title2">
    <w:name w:val="Title2"/>
    <w:basedOn w:val="Normal"/>
    <w:link w:val="Title2Char"/>
    <w:qFormat/>
    <w:rsid w:val="005741AF"/>
    <w:pPr>
      <w:spacing w:before="120" w:after="120"/>
      <w:jc w:val="both"/>
    </w:pPr>
    <w:rPr>
      <w:rFonts w:asciiTheme="majorHAnsi" w:hAnsiTheme="majorHAnsi"/>
      <w:color w:val="0097B7" w:themeColor="accent4"/>
      <w:sz w:val="28"/>
    </w:rPr>
  </w:style>
  <w:style w:type="character" w:customStyle="1" w:styleId="paragraphCar">
    <w:name w:val="paragraph Car"/>
    <w:basedOn w:val="DefaultParagraphFont"/>
    <w:link w:val="paragraph"/>
    <w:locked/>
    <w:rsid w:val="003B7750"/>
    <w:rPr>
      <w:color w:val="3F3F42" w:themeColor="background1" w:themeTint="E6"/>
      <w:sz w:val="24"/>
    </w:rPr>
  </w:style>
  <w:style w:type="paragraph" w:customStyle="1" w:styleId="paragraph">
    <w:name w:val="paragraph"/>
    <w:basedOn w:val="Normal"/>
    <w:link w:val="paragraphCar"/>
    <w:qFormat/>
    <w:rsid w:val="003B7750"/>
    <w:pPr>
      <w:spacing w:before="120" w:after="120"/>
      <w:jc w:val="both"/>
    </w:pPr>
    <w:rPr>
      <w:color w:val="3F3F42" w:themeColor="background1" w:themeTint="E6"/>
      <w:sz w:val="24"/>
    </w:rPr>
  </w:style>
  <w:style w:type="character" w:customStyle="1" w:styleId="HeaderFooterCar">
    <w:name w:val="HeaderFooter Car"/>
    <w:basedOn w:val="DefaultParagraphFont"/>
    <w:link w:val="HeaderFooter"/>
    <w:locked/>
    <w:rsid w:val="00B92595"/>
    <w:rPr>
      <w:color w:val="929297" w:themeColor="background1" w:themeTint="80"/>
      <w:sz w:val="20"/>
      <w:szCs w:val="20"/>
    </w:rPr>
  </w:style>
  <w:style w:type="paragraph" w:customStyle="1" w:styleId="HeaderFooter">
    <w:name w:val="HeaderFooter"/>
    <w:basedOn w:val="Normal"/>
    <w:link w:val="HeaderFooterCar"/>
    <w:qFormat/>
    <w:rsid w:val="00B92595"/>
    <w:pPr>
      <w:jc w:val="both"/>
    </w:pPr>
    <w:rPr>
      <w:color w:val="929297" w:themeColor="background1" w:themeTint="80"/>
      <w:sz w:val="20"/>
      <w:szCs w:val="20"/>
    </w:rPr>
  </w:style>
  <w:style w:type="character" w:customStyle="1" w:styleId="TableHeadCar">
    <w:name w:val="TableHead Car"/>
    <w:basedOn w:val="DefaultParagraphFont"/>
    <w:link w:val="TableHead"/>
    <w:locked/>
    <w:rsid w:val="00B92595"/>
    <w:rPr>
      <w:b/>
      <w:iCs/>
      <w:color w:val="FFFFFF" w:themeColor="text1"/>
      <w:shd w:val="clear" w:color="auto" w:fill="0097B7" w:themeFill="accent4"/>
    </w:rPr>
  </w:style>
  <w:style w:type="paragraph" w:customStyle="1" w:styleId="TableHead">
    <w:name w:val="TableHead"/>
    <w:basedOn w:val="IntenseQuote"/>
    <w:link w:val="TableHeadCar"/>
    <w:qFormat/>
    <w:rsid w:val="00B92595"/>
    <w:pPr>
      <w:pBdr>
        <w:top w:val="none" w:sz="0" w:space="0" w:color="auto"/>
        <w:bottom w:val="single" w:sz="48" w:space="1" w:color="0097B7" w:themeColor="accent4"/>
      </w:pBdr>
      <w:shd w:val="clear" w:color="auto" w:fill="0097B7" w:themeFill="accent4"/>
      <w:spacing w:before="120" w:after="0"/>
      <w:ind w:left="862" w:right="862"/>
    </w:pPr>
    <w:rPr>
      <w:b/>
      <w:i w:val="0"/>
      <w:color w:val="FFFFFF" w:themeColor="text1"/>
    </w:rPr>
  </w:style>
  <w:style w:type="character" w:customStyle="1" w:styleId="TableContentCar">
    <w:name w:val="TableContent Car"/>
    <w:basedOn w:val="TableHeadCar"/>
    <w:link w:val="TableContent"/>
    <w:locked/>
    <w:rsid w:val="00B92595"/>
    <w:rPr>
      <w:b w:val="0"/>
      <w:iCs/>
      <w:color w:val="3F3F42" w:themeColor="background1" w:themeTint="E6"/>
      <w:shd w:val="clear" w:color="auto" w:fill="0097B7" w:themeFill="accent4"/>
    </w:rPr>
  </w:style>
  <w:style w:type="paragraph" w:customStyle="1" w:styleId="TableContent">
    <w:name w:val="TableContent"/>
    <w:basedOn w:val="Normal"/>
    <w:link w:val="TableContentCar"/>
    <w:qFormat/>
    <w:rsid w:val="00B92595"/>
    <w:pPr>
      <w:pBdr>
        <w:bottom w:val="single" w:sz="24" w:space="1" w:color="FFFFFF" w:themeColor="text1"/>
      </w:pBdr>
      <w:ind w:left="862" w:right="862"/>
    </w:pPr>
    <w:rPr>
      <w:iCs/>
      <w:color w:val="3F3F42" w:themeColor="background1" w:themeTint="E6"/>
    </w:rPr>
  </w:style>
  <w:style w:type="character" w:customStyle="1" w:styleId="TableContentEndCar">
    <w:name w:val="TableContentEnd Car"/>
    <w:basedOn w:val="TableContentCar"/>
    <w:link w:val="TableContentEnd"/>
    <w:locked/>
    <w:rsid w:val="00B92595"/>
    <w:rPr>
      <w:b w:val="0"/>
      <w:iCs/>
      <w:color w:val="3F3F42" w:themeColor="background1" w:themeTint="E6"/>
      <w:shd w:val="clear" w:color="auto" w:fill="0097B7" w:themeFill="accent4"/>
    </w:rPr>
  </w:style>
  <w:style w:type="paragraph" w:customStyle="1" w:styleId="TableContentEnd">
    <w:name w:val="TableContentEnd"/>
    <w:basedOn w:val="TableContent"/>
    <w:link w:val="TableContentEndCar"/>
    <w:qFormat/>
    <w:rsid w:val="00B92595"/>
    <w:pPr>
      <w:pBdr>
        <w:bottom w:val="single" w:sz="8" w:space="1" w:color="0097B7" w:themeColor="accent4"/>
      </w:pBdr>
      <w:spacing w:after="120"/>
    </w:pPr>
  </w:style>
  <w:style w:type="character" w:customStyle="1" w:styleId="TableContentEndBoldCar">
    <w:name w:val="TableContentEndBold Car"/>
    <w:basedOn w:val="TableContentEndCar"/>
    <w:link w:val="TableContentEndBold"/>
    <w:locked/>
    <w:rsid w:val="00B92595"/>
    <w:rPr>
      <w:b/>
      <w:iCs/>
      <w:color w:val="3F3F42" w:themeColor="background1" w:themeTint="E6"/>
      <w:shd w:val="clear" w:color="auto" w:fill="0097B7" w:themeFill="accent4"/>
    </w:rPr>
  </w:style>
  <w:style w:type="paragraph" w:customStyle="1" w:styleId="TableContentEndBold">
    <w:name w:val="TableContentEndBold"/>
    <w:basedOn w:val="TableContentEnd"/>
    <w:link w:val="TableContentEndBoldCar"/>
    <w:qFormat/>
    <w:rsid w:val="00B92595"/>
    <w:pPr>
      <w:spacing w:line="240" w:lineRule="auto"/>
    </w:pPr>
    <w:rPr>
      <w:b/>
    </w:rPr>
  </w:style>
  <w:style w:type="character" w:customStyle="1" w:styleId="TableContentHeadCar">
    <w:name w:val="TableContentHead Car"/>
    <w:basedOn w:val="TableHeadCar"/>
    <w:link w:val="TableContentHead"/>
    <w:locked/>
    <w:rsid w:val="00B92595"/>
    <w:rPr>
      <w:b w:val="0"/>
      <w:iCs/>
      <w:color w:val="3F3F42" w:themeColor="background1" w:themeTint="E6"/>
      <w:shd w:val="clear" w:color="auto" w:fill="E8E8E9" w:themeFill="background1" w:themeFillTint="1A"/>
    </w:rPr>
  </w:style>
  <w:style w:type="paragraph" w:customStyle="1" w:styleId="TableContentHead">
    <w:name w:val="TableContentHead"/>
    <w:basedOn w:val="TableHead"/>
    <w:link w:val="TableContentHeadCar"/>
    <w:qFormat/>
    <w:rsid w:val="00B92595"/>
    <w:pPr>
      <w:pBdr>
        <w:bottom w:val="single" w:sz="24" w:space="1" w:color="E8E8E9" w:themeColor="background1" w:themeTint="1A"/>
      </w:pBdr>
      <w:shd w:val="clear" w:color="auto" w:fill="E8E8E9" w:themeFill="background1" w:themeFillTint="1A"/>
      <w:spacing w:before="0"/>
      <w:jc w:val="left"/>
    </w:pPr>
    <w:rPr>
      <w:b w:val="0"/>
      <w:color w:val="3F3F42" w:themeColor="background1" w:themeTint="E6"/>
    </w:rPr>
  </w:style>
  <w:style w:type="character" w:customStyle="1" w:styleId="NameTableImgCar">
    <w:name w:val="NameTableImg Car"/>
    <w:basedOn w:val="HeaderFooterCar"/>
    <w:link w:val="NameTableImg"/>
    <w:locked/>
    <w:rsid w:val="00B92595"/>
    <w:rPr>
      <w:i/>
      <w:color w:val="929297" w:themeColor="background1" w:themeTint="80"/>
      <w:sz w:val="20"/>
      <w:szCs w:val="20"/>
    </w:rPr>
  </w:style>
  <w:style w:type="paragraph" w:customStyle="1" w:styleId="NameTableImg">
    <w:name w:val="NameTableImg"/>
    <w:basedOn w:val="HeaderFooter"/>
    <w:link w:val="NameTableImgCar"/>
    <w:qFormat/>
    <w:rsid w:val="00B92595"/>
    <w:pPr>
      <w:jc w:val="center"/>
    </w:pPr>
    <w:rPr>
      <w:i/>
    </w:rPr>
  </w:style>
  <w:style w:type="character" w:customStyle="1" w:styleId="Title2IndexCar">
    <w:name w:val="Title2Index Car"/>
    <w:basedOn w:val="Title2Char"/>
    <w:link w:val="Title2Index"/>
    <w:locked/>
    <w:rsid w:val="002200B3"/>
    <w:rPr>
      <w:rFonts w:asciiTheme="majorHAnsi" w:eastAsiaTheme="majorEastAsia" w:hAnsiTheme="majorHAnsi" w:cstheme="majorBidi"/>
      <w:b w:val="0"/>
      <w:color w:val="5E5E62" w:themeColor="background1" w:themeTint="BF"/>
      <w:spacing w:val="-10"/>
      <w:kern w:val="28"/>
      <w:sz w:val="28"/>
      <w:szCs w:val="26"/>
    </w:rPr>
  </w:style>
  <w:style w:type="paragraph" w:customStyle="1" w:styleId="Title2Index">
    <w:name w:val="Title2Index"/>
    <w:basedOn w:val="Title2"/>
    <w:link w:val="Title2IndexCar"/>
    <w:qFormat/>
    <w:rsid w:val="002200B3"/>
    <w:pPr>
      <w:spacing w:before="0" w:after="60"/>
      <w:ind w:left="454"/>
    </w:pPr>
    <w:rPr>
      <w:color w:val="5E5E62" w:themeColor="background1" w:themeTint="BF"/>
    </w:rPr>
  </w:style>
  <w:style w:type="character" w:customStyle="1" w:styleId="Title1Char">
    <w:name w:val="Title1 Char"/>
    <w:basedOn w:val="Title1normalChar"/>
    <w:link w:val="Title1"/>
    <w:locked/>
    <w:rsid w:val="00CB1972"/>
    <w:rPr>
      <w:rFonts w:asciiTheme="majorHAnsi" w:hAnsiTheme="majorHAnsi"/>
      <w:color w:val="0097B7" w:themeColor="accent4"/>
      <w:sz w:val="40"/>
    </w:rPr>
  </w:style>
  <w:style w:type="paragraph" w:customStyle="1" w:styleId="Title1">
    <w:name w:val="Title1"/>
    <w:basedOn w:val="Normal"/>
    <w:link w:val="Title1Char"/>
    <w:qFormat/>
    <w:rsid w:val="00CB1972"/>
    <w:pPr>
      <w:spacing w:after="240"/>
      <w:jc w:val="both"/>
    </w:pPr>
    <w:rPr>
      <w:rFonts w:asciiTheme="majorHAnsi" w:hAnsiTheme="majorHAnsi"/>
      <w:color w:val="0097B7" w:themeColor="accent4"/>
      <w:sz w:val="40"/>
    </w:rPr>
  </w:style>
  <w:style w:type="character" w:customStyle="1" w:styleId="Heading1Char">
    <w:name w:val="Heading 1 Char"/>
    <w:basedOn w:val="DefaultParagraphFont"/>
    <w:link w:val="Heading1"/>
    <w:uiPriority w:val="9"/>
    <w:rsid w:val="00B92595"/>
    <w:rPr>
      <w:rFonts w:asciiTheme="majorHAnsi" w:eastAsiaTheme="majorEastAsia" w:hAnsiTheme="majorHAnsi" w:cstheme="majorBidi"/>
      <w:color w:val="319BA2" w:themeColor="accent1" w:themeShade="BF"/>
      <w:sz w:val="32"/>
      <w:szCs w:val="32"/>
    </w:rPr>
  </w:style>
  <w:style w:type="paragraph" w:styleId="Title">
    <w:name w:val="Title"/>
    <w:basedOn w:val="Normal"/>
    <w:next w:val="Normal"/>
    <w:link w:val="TitleChar"/>
    <w:uiPriority w:val="10"/>
    <w:qFormat/>
    <w:rsid w:val="00B92595"/>
    <w:pPr>
      <w:spacing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B92595"/>
    <w:rPr>
      <w:rFonts w:asciiTheme="majorHAnsi" w:eastAsiaTheme="majorEastAsia" w:hAnsiTheme="majorHAnsi" w:cstheme="majorBidi"/>
      <w:spacing w:val="-10"/>
      <w:kern w:val="28"/>
      <w:sz w:val="56"/>
      <w:szCs w:val="56"/>
    </w:rPr>
  </w:style>
  <w:style w:type="character" w:customStyle="1" w:styleId="Heading2Char">
    <w:name w:val="Heading 2 Char"/>
    <w:basedOn w:val="DefaultParagraphFont"/>
    <w:link w:val="Heading2"/>
    <w:uiPriority w:val="9"/>
    <w:semiHidden/>
    <w:rsid w:val="00B92595"/>
    <w:rPr>
      <w:rFonts w:asciiTheme="majorHAnsi" w:eastAsiaTheme="majorEastAsia" w:hAnsiTheme="majorHAnsi" w:cstheme="majorBidi"/>
      <w:color w:val="319BA2" w:themeColor="accent1" w:themeShade="BF"/>
      <w:sz w:val="26"/>
      <w:szCs w:val="26"/>
    </w:rPr>
  </w:style>
  <w:style w:type="paragraph" w:styleId="IntenseQuote">
    <w:name w:val="Intense Quote"/>
    <w:basedOn w:val="Normal"/>
    <w:next w:val="Normal"/>
    <w:link w:val="IntenseQuoteChar"/>
    <w:uiPriority w:val="30"/>
    <w:qFormat/>
    <w:rsid w:val="00B92595"/>
    <w:pPr>
      <w:pBdr>
        <w:top w:val="single" w:sz="4" w:space="10" w:color="51C3CA" w:themeColor="accent1"/>
        <w:bottom w:val="single" w:sz="4" w:space="10" w:color="51C3CA" w:themeColor="accent1"/>
      </w:pBdr>
      <w:spacing w:before="360" w:after="360"/>
      <w:ind w:left="864" w:right="864"/>
      <w:jc w:val="center"/>
    </w:pPr>
    <w:rPr>
      <w:i/>
      <w:iCs/>
      <w:color w:val="51C3CA" w:themeColor="accent1"/>
    </w:rPr>
  </w:style>
  <w:style w:type="character" w:customStyle="1" w:styleId="IntenseQuoteChar">
    <w:name w:val="Intense Quote Char"/>
    <w:basedOn w:val="DefaultParagraphFont"/>
    <w:link w:val="IntenseQuote"/>
    <w:uiPriority w:val="30"/>
    <w:rsid w:val="00B92595"/>
    <w:rPr>
      <w:i/>
      <w:iCs/>
      <w:color w:val="51C3CA" w:themeColor="accent1"/>
    </w:rPr>
  </w:style>
  <w:style w:type="paragraph" w:styleId="Header">
    <w:name w:val="header"/>
    <w:basedOn w:val="Normal"/>
    <w:link w:val="HeaderChar"/>
    <w:uiPriority w:val="99"/>
    <w:unhideWhenUsed/>
    <w:rsid w:val="00B27F97"/>
    <w:pPr>
      <w:tabs>
        <w:tab w:val="center" w:pos="4252"/>
        <w:tab w:val="right" w:pos="8504"/>
      </w:tabs>
      <w:spacing w:line="240" w:lineRule="auto"/>
    </w:pPr>
  </w:style>
  <w:style w:type="character" w:customStyle="1" w:styleId="HeaderChar">
    <w:name w:val="Header Char"/>
    <w:basedOn w:val="DefaultParagraphFont"/>
    <w:link w:val="Header"/>
    <w:uiPriority w:val="99"/>
    <w:rsid w:val="00B27F97"/>
  </w:style>
  <w:style w:type="paragraph" w:styleId="Footer">
    <w:name w:val="footer"/>
    <w:basedOn w:val="Normal"/>
    <w:link w:val="FooterChar"/>
    <w:uiPriority w:val="99"/>
    <w:unhideWhenUsed/>
    <w:rsid w:val="00B27F97"/>
    <w:pPr>
      <w:tabs>
        <w:tab w:val="center" w:pos="4252"/>
        <w:tab w:val="right" w:pos="8504"/>
      </w:tabs>
      <w:spacing w:line="240" w:lineRule="auto"/>
    </w:pPr>
  </w:style>
  <w:style w:type="character" w:customStyle="1" w:styleId="FooterChar">
    <w:name w:val="Footer Char"/>
    <w:basedOn w:val="DefaultParagraphFont"/>
    <w:link w:val="Footer"/>
    <w:uiPriority w:val="99"/>
    <w:rsid w:val="00B27F97"/>
  </w:style>
  <w:style w:type="table" w:styleId="TableGrid">
    <w:name w:val="Table Grid"/>
    <w:basedOn w:val="TableNormal"/>
    <w:uiPriority w:val="39"/>
    <w:rsid w:val="002513A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CF32F9"/>
    <w:pPr>
      <w:ind w:left="720"/>
      <w:contextualSpacing/>
    </w:pPr>
  </w:style>
  <w:style w:type="table" w:styleId="GridTable4-Accent1">
    <w:name w:val="Grid Table 4 Accent 1"/>
    <w:basedOn w:val="TableNormal"/>
    <w:uiPriority w:val="49"/>
    <w:rsid w:val="00072345"/>
    <w:pPr>
      <w:spacing w:after="0" w:line="240" w:lineRule="auto"/>
    </w:pPr>
    <w:tblPr>
      <w:tblStyleRowBandSize w:val="1"/>
      <w:tblStyleColBandSize w:val="1"/>
      <w:tblBorders>
        <w:top w:val="single" w:sz="4" w:space="0" w:color="96DADF" w:themeColor="accent1" w:themeTint="99"/>
        <w:left w:val="single" w:sz="4" w:space="0" w:color="96DADF" w:themeColor="accent1" w:themeTint="99"/>
        <w:bottom w:val="single" w:sz="4" w:space="0" w:color="96DADF" w:themeColor="accent1" w:themeTint="99"/>
        <w:right w:val="single" w:sz="4" w:space="0" w:color="96DADF" w:themeColor="accent1" w:themeTint="99"/>
        <w:insideH w:val="single" w:sz="4" w:space="0" w:color="96DADF" w:themeColor="accent1" w:themeTint="99"/>
        <w:insideV w:val="single" w:sz="4" w:space="0" w:color="96DADF" w:themeColor="accent1" w:themeTint="99"/>
      </w:tblBorders>
    </w:tblPr>
    <w:tblStylePr w:type="firstRow">
      <w:rPr>
        <w:b/>
        <w:bCs/>
        <w:color w:val="FFFFFF" w:themeColor="text1"/>
      </w:rPr>
      <w:tblPr/>
      <w:tcPr>
        <w:shd w:val="clear" w:color="auto" w:fill="0097B7" w:themeFill="accent4"/>
      </w:tcPr>
    </w:tblStylePr>
    <w:tblStylePr w:type="lastRow">
      <w:rPr>
        <w:b/>
        <w:bCs/>
      </w:rPr>
      <w:tblPr/>
      <w:tcPr>
        <w:tcBorders>
          <w:top w:val="double" w:sz="4" w:space="0" w:color="51C3CA" w:themeColor="accent1"/>
        </w:tcBorders>
      </w:tcPr>
    </w:tblStylePr>
    <w:tblStylePr w:type="firstCol">
      <w:rPr>
        <w:b w:val="0"/>
        <w:bCs/>
      </w:rPr>
    </w:tblStylePr>
    <w:tblStylePr w:type="lastCol">
      <w:rPr>
        <w:b/>
        <w:bCs/>
      </w:rPr>
    </w:tblStylePr>
    <w:tblStylePr w:type="band1Vert">
      <w:tblPr/>
      <w:tcPr>
        <w:shd w:val="clear" w:color="auto" w:fill="DCF2F4" w:themeFill="accent1" w:themeFillTint="33"/>
      </w:tcPr>
    </w:tblStylePr>
    <w:tblStylePr w:type="band1Horz">
      <w:pPr>
        <w:jc w:val="center"/>
      </w:pPr>
      <w:tblPr/>
      <w:tcPr>
        <w:shd w:val="clear" w:color="auto" w:fill="D9D9D9" w:themeFill="text1" w:themeFillShade="D9"/>
        <w:vAlign w:val="center"/>
      </w:tcPr>
    </w:tblStylePr>
    <w:tblStylePr w:type="band2Horz">
      <w:pPr>
        <w:jc w:val="center"/>
      </w:pPr>
      <w:tblPr/>
      <w:tcPr>
        <w:vAlign w:val="center"/>
      </w:tcPr>
    </w:tblStylePr>
  </w:style>
  <w:style w:type="table" w:styleId="GridTable4">
    <w:name w:val="Grid Table 4"/>
    <w:basedOn w:val="TableNormal"/>
    <w:uiPriority w:val="49"/>
    <w:rsid w:val="0041502F"/>
    <w:pPr>
      <w:spacing w:after="0" w:line="240" w:lineRule="auto"/>
    </w:pPr>
    <w:tblPr>
      <w:tblStyleRowBandSize w:val="1"/>
      <w:tblStyleColBandSize w:val="1"/>
      <w:tblBorders>
        <w:top w:val="single" w:sz="4" w:space="0" w:color="FFFFFF" w:themeColor="text1" w:themeTint="99"/>
        <w:left w:val="single" w:sz="4" w:space="0" w:color="FFFFFF" w:themeColor="text1" w:themeTint="99"/>
        <w:bottom w:val="single" w:sz="4" w:space="0" w:color="FFFFFF" w:themeColor="text1" w:themeTint="99"/>
        <w:right w:val="single" w:sz="4" w:space="0" w:color="FFFFFF" w:themeColor="text1" w:themeTint="99"/>
        <w:insideH w:val="single" w:sz="4" w:space="0" w:color="FFFFFF" w:themeColor="text1" w:themeTint="99"/>
        <w:insideV w:val="single" w:sz="4" w:space="0" w:color="FFFFFF" w:themeColor="text1" w:themeTint="99"/>
      </w:tblBorders>
    </w:tblPr>
    <w:tblStylePr w:type="firstRow">
      <w:rPr>
        <w:b/>
        <w:bCs/>
        <w:color w:val="2B2B2D" w:themeColor="background1"/>
      </w:rPr>
      <w:tblPr/>
      <w:tcPr>
        <w:tcBorders>
          <w:top w:val="single" w:sz="4" w:space="0" w:color="FFFFFF" w:themeColor="text1"/>
          <w:left w:val="single" w:sz="4" w:space="0" w:color="FFFFFF" w:themeColor="text1"/>
          <w:bottom w:val="single" w:sz="4" w:space="0" w:color="FFFFFF" w:themeColor="text1"/>
          <w:right w:val="single" w:sz="4" w:space="0" w:color="FFFFFF" w:themeColor="text1"/>
          <w:insideH w:val="nil"/>
          <w:insideV w:val="nil"/>
        </w:tcBorders>
        <w:shd w:val="clear" w:color="auto" w:fill="FFFFFF" w:themeFill="text1"/>
      </w:tcPr>
    </w:tblStylePr>
    <w:tblStylePr w:type="lastRow">
      <w:rPr>
        <w:b/>
        <w:bCs/>
      </w:rPr>
      <w:tblPr/>
      <w:tcPr>
        <w:tcBorders>
          <w:top w:val="double" w:sz="4" w:space="0" w:color="FFFFFF" w:themeColor="text1"/>
        </w:tcBorders>
      </w:tcPr>
    </w:tblStylePr>
    <w:tblStylePr w:type="firstCol">
      <w:rPr>
        <w:b/>
        <w:bCs/>
      </w:rPr>
    </w:tblStylePr>
    <w:tblStylePr w:type="lastCol">
      <w:rPr>
        <w:b/>
        <w:bCs/>
      </w:rPr>
    </w:tblStylePr>
    <w:tblStylePr w:type="band1Vert">
      <w:tblPr/>
      <w:tcPr>
        <w:shd w:val="clear" w:color="auto" w:fill="FFFFFF" w:themeFill="text1" w:themeFillTint="33"/>
      </w:tcPr>
    </w:tblStylePr>
    <w:tblStylePr w:type="band1Horz">
      <w:tblPr/>
      <w:tcPr>
        <w:shd w:val="clear" w:color="auto" w:fill="FFFFFF" w:themeFill="text1" w:themeFillTint="33"/>
      </w:tcPr>
    </w:tblStylePr>
  </w:style>
  <w:style w:type="table" w:styleId="GridTable1Light">
    <w:name w:val="Grid Table 1 Light"/>
    <w:basedOn w:val="TableNormal"/>
    <w:uiPriority w:val="46"/>
    <w:rsid w:val="0041502F"/>
    <w:pPr>
      <w:spacing w:after="0" w:line="240" w:lineRule="auto"/>
    </w:pPr>
    <w:tblPr>
      <w:tblStyleRowBandSize w:val="1"/>
      <w:tblStyleColBandSize w:val="1"/>
      <w:tblBorders>
        <w:top w:val="single" w:sz="4" w:space="0" w:color="FFFFFF" w:themeColor="text1" w:themeTint="66"/>
        <w:left w:val="single" w:sz="4" w:space="0" w:color="FFFFFF" w:themeColor="text1" w:themeTint="66"/>
        <w:bottom w:val="single" w:sz="4" w:space="0" w:color="FFFFFF" w:themeColor="text1" w:themeTint="66"/>
        <w:right w:val="single" w:sz="4" w:space="0" w:color="FFFFFF" w:themeColor="text1" w:themeTint="66"/>
        <w:insideH w:val="single" w:sz="4" w:space="0" w:color="FFFFFF" w:themeColor="text1" w:themeTint="66"/>
        <w:insideV w:val="single" w:sz="4" w:space="0" w:color="FFFFFF" w:themeColor="text1" w:themeTint="66"/>
      </w:tblBorders>
    </w:tblPr>
    <w:tblStylePr w:type="firstRow">
      <w:rPr>
        <w:b/>
        <w:bCs/>
      </w:rPr>
      <w:tblPr/>
      <w:tcPr>
        <w:tcBorders>
          <w:bottom w:val="single" w:sz="12" w:space="0" w:color="FFFFFF" w:themeColor="text1" w:themeTint="99"/>
        </w:tcBorders>
      </w:tcPr>
    </w:tblStylePr>
    <w:tblStylePr w:type="lastRow">
      <w:rPr>
        <w:b/>
        <w:bCs/>
      </w:rPr>
      <w:tblPr/>
      <w:tcPr>
        <w:tcBorders>
          <w:top w:val="double" w:sz="2" w:space="0" w:color="FFFFFF" w:themeColor="text1" w:themeTint="99"/>
        </w:tcBorders>
      </w:tcPr>
    </w:tblStylePr>
    <w:tblStylePr w:type="firstCol">
      <w:rPr>
        <w:b/>
        <w:bCs/>
      </w:rPr>
    </w:tblStylePr>
    <w:tblStylePr w:type="lastCol">
      <w:rPr>
        <w:b/>
        <w:bCs/>
      </w:rPr>
    </w:tblStylePr>
  </w:style>
  <w:style w:type="paragraph" w:styleId="TOCHeading">
    <w:name w:val="TOC Heading"/>
    <w:basedOn w:val="Heading1"/>
    <w:next w:val="Normal"/>
    <w:uiPriority w:val="39"/>
    <w:unhideWhenUsed/>
    <w:qFormat/>
    <w:rsid w:val="00271C1C"/>
    <w:pPr>
      <w:outlineLvl w:val="9"/>
    </w:pPr>
    <w:rPr>
      <w:lang w:val="en-US"/>
    </w:rPr>
  </w:style>
  <w:style w:type="paragraph" w:styleId="TOC1">
    <w:name w:val="toc 1"/>
    <w:basedOn w:val="Normal"/>
    <w:next w:val="Normal"/>
    <w:autoRedefine/>
    <w:uiPriority w:val="39"/>
    <w:unhideWhenUsed/>
    <w:rsid w:val="00271C1C"/>
    <w:pPr>
      <w:spacing w:after="100"/>
    </w:pPr>
  </w:style>
  <w:style w:type="paragraph" w:styleId="TOC2">
    <w:name w:val="toc 2"/>
    <w:basedOn w:val="Normal"/>
    <w:next w:val="Normal"/>
    <w:autoRedefine/>
    <w:uiPriority w:val="39"/>
    <w:unhideWhenUsed/>
    <w:rsid w:val="00271C1C"/>
    <w:pPr>
      <w:spacing w:after="100"/>
      <w:ind w:left="220"/>
    </w:pPr>
  </w:style>
  <w:style w:type="character" w:styleId="Hyperlink">
    <w:name w:val="Hyperlink"/>
    <w:basedOn w:val="DefaultParagraphFont"/>
    <w:uiPriority w:val="99"/>
    <w:unhideWhenUsed/>
    <w:rsid w:val="00271C1C"/>
    <w:rPr>
      <w:color w:val="FBBA37" w:themeColor="hyperlink"/>
      <w:u w:val="single"/>
    </w:rPr>
  </w:style>
  <w:style w:type="paragraph" w:customStyle="1" w:styleId="Title1nfs">
    <w:name w:val="Title1_nfs"/>
    <w:basedOn w:val="paragraph"/>
    <w:link w:val="Title1nfsChar"/>
    <w:rsid w:val="00952E7F"/>
  </w:style>
  <w:style w:type="paragraph" w:customStyle="1" w:styleId="Title1nfsBold">
    <w:name w:val="Title1nfsBold"/>
    <w:basedOn w:val="Title1"/>
    <w:link w:val="Title1nfsBoldChar"/>
    <w:qFormat/>
    <w:rsid w:val="00C3523A"/>
    <w:pPr>
      <w:spacing w:before="360" w:after="120"/>
    </w:pPr>
    <w:rPr>
      <w:sz w:val="28"/>
    </w:rPr>
  </w:style>
  <w:style w:type="character" w:customStyle="1" w:styleId="Title1nfsChar">
    <w:name w:val="Title1_nfs Char"/>
    <w:basedOn w:val="paragraphCar"/>
    <w:link w:val="Title1nfs"/>
    <w:rsid w:val="00952E7F"/>
    <w:rPr>
      <w:color w:val="3F3F42" w:themeColor="background1" w:themeTint="E6"/>
      <w:sz w:val="24"/>
    </w:rPr>
  </w:style>
  <w:style w:type="paragraph" w:customStyle="1" w:styleId="Title2nfs">
    <w:name w:val="Title2nfs"/>
    <w:basedOn w:val="Title2"/>
    <w:link w:val="Title2nfsChar"/>
    <w:qFormat/>
    <w:rsid w:val="008D7990"/>
    <w:rPr>
      <w:color w:val="3F3F42" w:themeColor="background1" w:themeTint="E6"/>
      <w:sz w:val="22"/>
    </w:rPr>
  </w:style>
  <w:style w:type="character" w:customStyle="1" w:styleId="Title1nfsBoldChar">
    <w:name w:val="Title1nfsBold Char"/>
    <w:basedOn w:val="DefaultParagraphFont"/>
    <w:link w:val="Title1nfsBold"/>
    <w:rsid w:val="00C3523A"/>
    <w:rPr>
      <w:rFonts w:asciiTheme="majorHAnsi" w:hAnsiTheme="majorHAnsi"/>
      <w:color w:val="0097B7" w:themeColor="accent4"/>
      <w:sz w:val="28"/>
    </w:rPr>
  </w:style>
  <w:style w:type="character" w:customStyle="1" w:styleId="Title2Car">
    <w:name w:val="Title2 Car"/>
    <w:basedOn w:val="TitleIndexCar"/>
    <w:locked/>
    <w:rsid w:val="002446AC"/>
    <w:rPr>
      <w:rFonts w:asciiTheme="majorHAnsi" w:eastAsiaTheme="majorEastAsia" w:hAnsiTheme="majorHAnsi" w:cstheme="majorBidi"/>
      <w:b w:val="0"/>
      <w:color w:val="0097B7" w:themeColor="accent4"/>
      <w:spacing w:val="-10"/>
      <w:kern w:val="28"/>
      <w:sz w:val="28"/>
      <w:szCs w:val="26"/>
    </w:rPr>
  </w:style>
  <w:style w:type="character" w:customStyle="1" w:styleId="Title2nfsChar">
    <w:name w:val="Title2nfs Char"/>
    <w:basedOn w:val="Title1nfsBoldChar"/>
    <w:link w:val="Title2nfs"/>
    <w:rsid w:val="008D7990"/>
    <w:rPr>
      <w:rFonts w:asciiTheme="majorHAnsi" w:hAnsiTheme="majorHAnsi"/>
      <w:b/>
      <w:color w:val="3F3F42" w:themeColor="background1" w:themeTint="E6"/>
      <w:sz w:val="28"/>
    </w:rPr>
  </w:style>
  <w:style w:type="character" w:customStyle="1" w:styleId="Title1Car">
    <w:name w:val="Title1 Car"/>
    <w:basedOn w:val="DefaultParagraphFont"/>
    <w:locked/>
    <w:rsid w:val="006D12BA"/>
    <w:rPr>
      <w:rFonts w:asciiTheme="majorHAnsi" w:eastAsiaTheme="majorEastAsia" w:hAnsiTheme="majorHAnsi" w:cstheme="majorBidi"/>
      <w:color w:val="0086AC" w:themeColor="accent5"/>
      <w:sz w:val="40"/>
      <w:szCs w:val="32"/>
    </w:rPr>
  </w:style>
  <w:style w:type="paragraph" w:styleId="ListBullet">
    <w:name w:val="List Bullet"/>
    <w:basedOn w:val="Normal"/>
    <w:uiPriority w:val="99"/>
    <w:semiHidden/>
    <w:unhideWhenUsed/>
    <w:rsid w:val="00060170"/>
    <w:pPr>
      <w:numPr>
        <w:numId w:val="8"/>
      </w:numPr>
      <w:contextualSpacing/>
    </w:pPr>
  </w:style>
  <w:style w:type="paragraph" w:customStyle="1" w:styleId="BulletsDoc">
    <w:name w:val="BulletsDoc"/>
    <w:basedOn w:val="paragraph"/>
    <w:link w:val="BulletsDocChar"/>
    <w:qFormat/>
    <w:rsid w:val="006454A9"/>
    <w:pPr>
      <w:numPr>
        <w:numId w:val="9"/>
      </w:numPr>
      <w:spacing w:before="0" w:after="0" w:line="276" w:lineRule="auto"/>
    </w:pPr>
    <w:rPr>
      <w:lang w:val="en-US"/>
    </w:rPr>
  </w:style>
  <w:style w:type="character" w:customStyle="1" w:styleId="BulletsDocChar">
    <w:name w:val="BulletsDoc Char"/>
    <w:basedOn w:val="paragraphCar"/>
    <w:link w:val="BulletsDoc"/>
    <w:rsid w:val="006454A9"/>
    <w:rPr>
      <w:color w:val="3F3F42" w:themeColor="background1" w:themeTint="E6"/>
      <w:sz w:val="24"/>
      <w:lang w:val="en-US"/>
    </w:rPr>
  </w:style>
  <w:style w:type="paragraph" w:customStyle="1" w:styleId="CoverSubtitle28">
    <w:name w:val="CoverSubtitle28"/>
    <w:basedOn w:val="Normal"/>
    <w:link w:val="CoverSubtitle28Char"/>
    <w:qFormat/>
    <w:rsid w:val="00D8679A"/>
    <w:rPr>
      <w:rFonts w:ascii="Ubuntu" w:hAnsi="Ubuntu"/>
      <w:color w:val="1AA5BD" w:themeColor="accent3"/>
      <w:sz w:val="56"/>
    </w:rPr>
  </w:style>
  <w:style w:type="paragraph" w:customStyle="1" w:styleId="CoverSubtitle20">
    <w:name w:val="CoverSubtitle20"/>
    <w:basedOn w:val="Normal"/>
    <w:link w:val="CoverSubtitle20Char"/>
    <w:qFormat/>
    <w:rsid w:val="00BF1594"/>
    <w:rPr>
      <w:rFonts w:ascii="Ubuntu" w:hAnsi="Ubuntu"/>
      <w:color w:val="1AA5BD" w:themeColor="accent3"/>
      <w:sz w:val="40"/>
    </w:rPr>
  </w:style>
  <w:style w:type="character" w:customStyle="1" w:styleId="CoverSubtitle28Char">
    <w:name w:val="CoverSubtitle28 Char"/>
    <w:basedOn w:val="DefaultParagraphFont"/>
    <w:link w:val="CoverSubtitle28"/>
    <w:rsid w:val="00D8679A"/>
    <w:rPr>
      <w:rFonts w:ascii="Ubuntu" w:hAnsi="Ubuntu"/>
      <w:color w:val="1AA5BD" w:themeColor="accent3"/>
      <w:sz w:val="56"/>
    </w:rPr>
  </w:style>
  <w:style w:type="character" w:customStyle="1" w:styleId="CoverSubtitle20Char">
    <w:name w:val="CoverSubtitle20 Char"/>
    <w:basedOn w:val="DefaultParagraphFont"/>
    <w:link w:val="CoverSubtitle20"/>
    <w:rsid w:val="00BF1594"/>
    <w:rPr>
      <w:rFonts w:ascii="Ubuntu" w:hAnsi="Ubuntu"/>
      <w:color w:val="1AA5BD" w:themeColor="accent3"/>
      <w:sz w:val="40"/>
    </w:rPr>
  </w:style>
  <w:style w:type="table" w:customStyle="1" w:styleId="TableGrid1">
    <w:name w:val="Table Grid1"/>
    <w:basedOn w:val="TableNormal"/>
    <w:next w:val="TableGrid"/>
    <w:uiPriority w:val="39"/>
    <w:rsid w:val="000D386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484383"/>
    <w:rPr>
      <w:color w:val="808080"/>
    </w:rPr>
  </w:style>
  <w:style w:type="paragraph" w:styleId="BalloonText">
    <w:name w:val="Balloon Text"/>
    <w:basedOn w:val="Normal"/>
    <w:link w:val="BalloonTextChar"/>
    <w:uiPriority w:val="99"/>
    <w:semiHidden/>
    <w:unhideWhenUsed/>
    <w:rsid w:val="001A4DE4"/>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A4DE4"/>
    <w:rPr>
      <w:rFonts w:ascii="Segoe UI" w:hAnsi="Segoe UI" w:cs="Segoe UI"/>
      <w:sz w:val="18"/>
      <w:szCs w:val="18"/>
    </w:rPr>
  </w:style>
  <w:style w:type="character" w:customStyle="1" w:styleId="normaltextrun">
    <w:name w:val="normaltextrun"/>
    <w:basedOn w:val="DefaultParagraphFont"/>
    <w:rsid w:val="00BE36BE"/>
  </w:style>
  <w:style w:type="character" w:customStyle="1" w:styleId="eop">
    <w:name w:val="eop"/>
    <w:basedOn w:val="DefaultParagraphFont"/>
    <w:rsid w:val="00BE36B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417794">
      <w:bodyDiv w:val="1"/>
      <w:marLeft w:val="0"/>
      <w:marRight w:val="0"/>
      <w:marTop w:val="0"/>
      <w:marBottom w:val="0"/>
      <w:divBdr>
        <w:top w:val="none" w:sz="0" w:space="0" w:color="auto"/>
        <w:left w:val="none" w:sz="0" w:space="0" w:color="auto"/>
        <w:bottom w:val="none" w:sz="0" w:space="0" w:color="auto"/>
        <w:right w:val="none" w:sz="0" w:space="0" w:color="auto"/>
      </w:divBdr>
    </w:div>
    <w:div w:id="198208143">
      <w:bodyDiv w:val="1"/>
      <w:marLeft w:val="0"/>
      <w:marRight w:val="0"/>
      <w:marTop w:val="0"/>
      <w:marBottom w:val="0"/>
      <w:divBdr>
        <w:top w:val="none" w:sz="0" w:space="0" w:color="auto"/>
        <w:left w:val="none" w:sz="0" w:space="0" w:color="auto"/>
        <w:bottom w:val="none" w:sz="0" w:space="0" w:color="auto"/>
        <w:right w:val="none" w:sz="0" w:space="0" w:color="auto"/>
      </w:divBdr>
      <w:divsChild>
        <w:div w:id="69545714">
          <w:marLeft w:val="0"/>
          <w:marRight w:val="0"/>
          <w:marTop w:val="0"/>
          <w:marBottom w:val="0"/>
          <w:divBdr>
            <w:top w:val="none" w:sz="0" w:space="0" w:color="auto"/>
            <w:left w:val="none" w:sz="0" w:space="0" w:color="auto"/>
            <w:bottom w:val="none" w:sz="0" w:space="0" w:color="auto"/>
            <w:right w:val="none" w:sz="0" w:space="0" w:color="auto"/>
          </w:divBdr>
          <w:divsChild>
            <w:div w:id="40922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3290378">
      <w:bodyDiv w:val="1"/>
      <w:marLeft w:val="0"/>
      <w:marRight w:val="0"/>
      <w:marTop w:val="0"/>
      <w:marBottom w:val="0"/>
      <w:divBdr>
        <w:top w:val="none" w:sz="0" w:space="0" w:color="auto"/>
        <w:left w:val="none" w:sz="0" w:space="0" w:color="auto"/>
        <w:bottom w:val="none" w:sz="0" w:space="0" w:color="auto"/>
        <w:right w:val="none" w:sz="0" w:space="0" w:color="auto"/>
      </w:divBdr>
    </w:div>
    <w:div w:id="320744051">
      <w:bodyDiv w:val="1"/>
      <w:marLeft w:val="0"/>
      <w:marRight w:val="0"/>
      <w:marTop w:val="0"/>
      <w:marBottom w:val="0"/>
      <w:divBdr>
        <w:top w:val="none" w:sz="0" w:space="0" w:color="auto"/>
        <w:left w:val="none" w:sz="0" w:space="0" w:color="auto"/>
        <w:bottom w:val="none" w:sz="0" w:space="0" w:color="auto"/>
        <w:right w:val="none" w:sz="0" w:space="0" w:color="auto"/>
      </w:divBdr>
    </w:div>
    <w:div w:id="483543104">
      <w:bodyDiv w:val="1"/>
      <w:marLeft w:val="0"/>
      <w:marRight w:val="0"/>
      <w:marTop w:val="0"/>
      <w:marBottom w:val="0"/>
      <w:divBdr>
        <w:top w:val="none" w:sz="0" w:space="0" w:color="auto"/>
        <w:left w:val="none" w:sz="0" w:space="0" w:color="auto"/>
        <w:bottom w:val="none" w:sz="0" w:space="0" w:color="auto"/>
        <w:right w:val="none" w:sz="0" w:space="0" w:color="auto"/>
      </w:divBdr>
    </w:div>
    <w:div w:id="1031078030">
      <w:bodyDiv w:val="1"/>
      <w:marLeft w:val="0"/>
      <w:marRight w:val="0"/>
      <w:marTop w:val="0"/>
      <w:marBottom w:val="0"/>
      <w:divBdr>
        <w:top w:val="none" w:sz="0" w:space="0" w:color="auto"/>
        <w:left w:val="none" w:sz="0" w:space="0" w:color="auto"/>
        <w:bottom w:val="none" w:sz="0" w:space="0" w:color="auto"/>
        <w:right w:val="none" w:sz="0" w:space="0" w:color="auto"/>
      </w:divBdr>
      <w:divsChild>
        <w:div w:id="319625576">
          <w:marLeft w:val="0"/>
          <w:marRight w:val="0"/>
          <w:marTop w:val="0"/>
          <w:marBottom w:val="0"/>
          <w:divBdr>
            <w:top w:val="none" w:sz="0" w:space="0" w:color="auto"/>
            <w:left w:val="none" w:sz="0" w:space="0" w:color="auto"/>
            <w:bottom w:val="none" w:sz="0" w:space="0" w:color="auto"/>
            <w:right w:val="none" w:sz="0" w:space="0" w:color="auto"/>
          </w:divBdr>
          <w:divsChild>
            <w:div w:id="1698849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2289370">
      <w:bodyDiv w:val="1"/>
      <w:marLeft w:val="0"/>
      <w:marRight w:val="0"/>
      <w:marTop w:val="0"/>
      <w:marBottom w:val="0"/>
      <w:divBdr>
        <w:top w:val="none" w:sz="0" w:space="0" w:color="auto"/>
        <w:left w:val="none" w:sz="0" w:space="0" w:color="auto"/>
        <w:bottom w:val="none" w:sz="0" w:space="0" w:color="auto"/>
        <w:right w:val="none" w:sz="0" w:space="0" w:color="auto"/>
      </w:divBdr>
    </w:div>
    <w:div w:id="1521242184">
      <w:bodyDiv w:val="1"/>
      <w:marLeft w:val="0"/>
      <w:marRight w:val="0"/>
      <w:marTop w:val="0"/>
      <w:marBottom w:val="0"/>
      <w:divBdr>
        <w:top w:val="none" w:sz="0" w:space="0" w:color="auto"/>
        <w:left w:val="none" w:sz="0" w:space="0" w:color="auto"/>
        <w:bottom w:val="none" w:sz="0" w:space="0" w:color="auto"/>
        <w:right w:val="none" w:sz="0" w:space="0" w:color="auto"/>
      </w:divBdr>
    </w:div>
    <w:div w:id="1620724731">
      <w:bodyDiv w:val="1"/>
      <w:marLeft w:val="0"/>
      <w:marRight w:val="0"/>
      <w:marTop w:val="0"/>
      <w:marBottom w:val="0"/>
      <w:divBdr>
        <w:top w:val="none" w:sz="0" w:space="0" w:color="auto"/>
        <w:left w:val="none" w:sz="0" w:space="0" w:color="auto"/>
        <w:bottom w:val="none" w:sz="0" w:space="0" w:color="auto"/>
        <w:right w:val="none" w:sz="0" w:space="0" w:color="auto"/>
      </w:divBdr>
    </w:div>
    <w:div w:id="1848862881">
      <w:bodyDiv w:val="1"/>
      <w:marLeft w:val="0"/>
      <w:marRight w:val="0"/>
      <w:marTop w:val="0"/>
      <w:marBottom w:val="0"/>
      <w:divBdr>
        <w:top w:val="none" w:sz="0" w:space="0" w:color="auto"/>
        <w:left w:val="none" w:sz="0" w:space="0" w:color="auto"/>
        <w:bottom w:val="none" w:sz="0" w:space="0" w:color="auto"/>
        <w:right w:val="none" w:sz="0" w:space="0" w:color="auto"/>
      </w:divBdr>
    </w:div>
    <w:div w:id="18697575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no"?><Relationships xmlns="http://schemas.openxmlformats.org/package/2006/relationships"><Relationship Id="rId1" Target="../customXml/item1.xml" Type="http://schemas.openxmlformats.org/officeDocument/2006/relationships/customXml"/><Relationship Id="rId10" Target="footer1.xml" Type="http://schemas.openxmlformats.org/officeDocument/2006/relationships/footer"/><Relationship Id="rId11" Target="fontTable.xml" Type="http://schemas.openxmlformats.org/officeDocument/2006/relationships/fontTable"/><Relationship Id="rId12" Target="theme/theme1.xml" Type="http://schemas.openxmlformats.org/officeDocument/2006/relationships/theme"/><Relationship Id="rId13" Target="media/image2.png" Type="http://schemas.openxmlformats.org/officeDocument/2006/relationships/image"/><Relationship Id="rId14" Target="media/image3.png" Type="http://schemas.openxmlformats.org/officeDocument/2006/relationships/image"/><Relationship Id="rId15" Target="media/image4.png" Type="http://schemas.openxmlformats.org/officeDocument/2006/relationships/image"/><Relationship Id="rId16" Target="media/image5.png" Type="http://schemas.openxmlformats.org/officeDocument/2006/relationships/image"/><Relationship Id="rId17" Target="media/image6.png" Type="http://schemas.openxmlformats.org/officeDocument/2006/relationships/image"/><Relationship Id="rId18" Target="media/image7.png" Type="http://schemas.openxmlformats.org/officeDocument/2006/relationships/image"/><Relationship Id="rId19" Target="media/image8.png" Type="http://schemas.openxmlformats.org/officeDocument/2006/relationships/image"/><Relationship Id="rId2" Target="numbering.xml" Type="http://schemas.openxmlformats.org/officeDocument/2006/relationships/numbering"/><Relationship Id="rId20" Target="media/image9.png" Type="http://schemas.openxmlformats.org/officeDocument/2006/relationships/image"/><Relationship Id="rId21" Target="media/image10.png" Type="http://schemas.openxmlformats.org/officeDocument/2006/relationships/image"/><Relationship Id="rId22" Target="media/image11.png" Type="http://schemas.openxmlformats.org/officeDocument/2006/relationships/image"/><Relationship Id="rId23" Target="media/image12.png" Type="http://schemas.openxmlformats.org/officeDocument/2006/relationships/image"/><Relationship Id="rId24" Target="media/image13.png" Type="http://schemas.openxmlformats.org/officeDocument/2006/relationships/image"/><Relationship Id="rId25" Target="header2.xml" Type="http://schemas.openxmlformats.org/officeDocument/2006/relationships/header"/><Relationship Id="rId3" Target="styles.xml" Type="http://schemas.openxmlformats.org/officeDocument/2006/relationships/styles"/><Relationship Id="rId4" Target="settings.xml" Type="http://schemas.openxmlformats.org/officeDocument/2006/relationships/settings"/><Relationship Id="rId5" Target="webSettings.xml" Type="http://schemas.openxmlformats.org/officeDocument/2006/relationships/webSettings"/><Relationship Id="rId6" Target="footnotes.xml" Type="http://schemas.openxmlformats.org/officeDocument/2006/relationships/footnotes"/><Relationship Id="rId7" Target="endnotes.xml" Type="http://schemas.openxmlformats.org/officeDocument/2006/relationships/endnotes"/><Relationship Id="rId8" Target="media/image1.png" Type="http://schemas.openxmlformats.org/officeDocument/2006/relationships/image"/><Relationship Id="rId9" Target="header1.xml" Type="http://schemas.openxmlformats.org/officeDocument/2006/relationships/header"/></Relationships>
</file>

<file path=word/theme/theme1.xml><?xml version="1.0" encoding="utf-8"?>
<a:theme xmlns:a="http://schemas.openxmlformats.org/drawingml/2006/main" name="Tema de Office">
  <a:themeElements>
    <a:clrScheme name="RatedPower2">
      <a:dk1>
        <a:srgbClr val="FFFFFF"/>
      </a:dk1>
      <a:lt1>
        <a:srgbClr val="2B2B2D"/>
      </a:lt1>
      <a:dk2>
        <a:srgbClr val="1C5686"/>
      </a:dk2>
      <a:lt2>
        <a:srgbClr val="176490"/>
      </a:lt2>
      <a:accent1>
        <a:srgbClr val="51C3CA"/>
      </a:accent1>
      <a:accent2>
        <a:srgbClr val="3CB2C3"/>
      </a:accent2>
      <a:accent3>
        <a:srgbClr val="1AA5BD"/>
      </a:accent3>
      <a:accent4>
        <a:srgbClr val="0097B7"/>
      </a:accent4>
      <a:accent5>
        <a:srgbClr val="0086AC"/>
      </a:accent5>
      <a:accent6>
        <a:srgbClr val="00759E"/>
      </a:accent6>
      <a:hlink>
        <a:srgbClr val="FBBA37"/>
      </a:hlink>
      <a:folHlink>
        <a:srgbClr val="2BC8FF"/>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no"?><Relationships xmlns="http://schemas.openxmlformats.org/package/2006/relationships"><Relationship Id="rId1" Target="itemProps1.xml" Type="http://schemas.openxmlformats.org/officeDocument/2006/relationships/customXmlProps"/></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2DF74CD-7CD1-45B9-BCAF-4A0C584ED5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28</Pages>
  <Words>6766</Words>
  <Characters>38571</Characters>
  <Application>Microsoft Office Word</Application>
  <DocSecurity>0</DocSecurity>
  <Lines>321</Lines>
  <Paragraphs>90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45247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xsi="http://www.w3.org/2001/XMLSchema-instance">
  <dcterms:created xsi:type="dcterms:W3CDTF">2020-01-20T15:00:00Z</dcterms:created>
  <dc:creator>Ignacio Álvarez Iberlucea</dc:creator>
  <cp:lastModifiedBy>Alvaro Benito Oliva</cp:lastModifiedBy>
  <dcterms:modified xsi:type="dcterms:W3CDTF">2023-07-13T14:00:00Z</dcterms:modified>
  <cp:revision>628</cp:revision>
</cp:coreProperties>
</file>